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2C" w:rsidRDefault="0041442C">
      <w:pPr>
        <w:pStyle w:val="Corpsdetexte"/>
        <w:ind w:left="0"/>
        <w:rPr>
          <w:rFonts w:ascii="Times New Roman"/>
          <w:sz w:val="20"/>
        </w:rPr>
      </w:pPr>
    </w:p>
    <w:p w:rsidR="0041442C" w:rsidRDefault="0041442C">
      <w:pPr>
        <w:pStyle w:val="Corpsdetexte"/>
        <w:ind w:left="0"/>
        <w:rPr>
          <w:rFonts w:ascii="Times New Roman"/>
          <w:sz w:val="20"/>
        </w:rPr>
      </w:pPr>
    </w:p>
    <w:p w:rsidR="0041442C" w:rsidRDefault="0041442C">
      <w:pPr>
        <w:pStyle w:val="Corpsdetexte"/>
        <w:spacing w:before="5"/>
        <w:ind w:left="0"/>
        <w:rPr>
          <w:rFonts w:ascii="Times New Roman"/>
          <w:sz w:val="24"/>
        </w:rPr>
      </w:pPr>
    </w:p>
    <w:p w:rsidR="0041442C" w:rsidRPr="005F2C00" w:rsidRDefault="005F2C00">
      <w:pPr>
        <w:spacing w:before="100"/>
        <w:ind w:left="207" w:right="280"/>
        <w:jc w:val="center"/>
        <w:rPr>
          <w:rFonts w:ascii="Arial Black" w:hAnsi="Arial Black"/>
          <w:sz w:val="24"/>
          <w:lang w:val="fr-FR"/>
        </w:rPr>
      </w:pPr>
      <w:r w:rsidRPr="005F2C00">
        <w:rPr>
          <w:rFonts w:ascii="Arial Black" w:hAnsi="Arial Black"/>
          <w:sz w:val="24"/>
          <w:u w:val="single"/>
          <w:lang w:val="fr-FR"/>
        </w:rPr>
        <w:t>FICHE DE DONNÉES DE SÉCURITÉ</w:t>
      </w:r>
    </w:p>
    <w:p w:rsidR="0041442C" w:rsidRPr="005F2C00" w:rsidRDefault="005F2C00">
      <w:pPr>
        <w:pStyle w:val="Corpsdetexte"/>
        <w:spacing w:before="37"/>
        <w:ind w:left="207" w:right="353"/>
        <w:jc w:val="center"/>
        <w:rPr>
          <w:lang w:val="fr-FR"/>
        </w:rPr>
      </w:pPr>
      <w:r w:rsidRPr="005F2C00">
        <w:rPr>
          <w:lang w:val="fr-FR"/>
        </w:rPr>
        <w:t>(Règlement REACH (CE) n°1907/2006 - n°2015/830)</w:t>
      </w:r>
    </w:p>
    <w:p w:rsidR="0041442C" w:rsidRPr="005F2C00" w:rsidRDefault="005514DF">
      <w:pPr>
        <w:pStyle w:val="Corpsdetexte"/>
        <w:spacing w:before="11"/>
        <w:ind w:left="0"/>
        <w:rPr>
          <w:sz w:val="18"/>
          <w:lang w:val="fr-FR"/>
        </w:rPr>
      </w:pPr>
      <w:r>
        <w:rPr>
          <w:noProof/>
          <w:lang w:val="fr-FR" w:eastAsia="fr-FR"/>
        </w:rPr>
        <mc:AlternateContent>
          <mc:Choice Requires="wps">
            <w:drawing>
              <wp:anchor distT="0" distB="0" distL="0" distR="0" simplePos="0" relativeHeight="251652096" behindDoc="1" locked="0" layoutInCell="1" allowOverlap="1">
                <wp:simplePos x="0" y="0"/>
                <wp:positionH relativeFrom="page">
                  <wp:posOffset>362585</wp:posOffset>
                </wp:positionH>
                <wp:positionV relativeFrom="paragraph">
                  <wp:posOffset>163195</wp:posOffset>
                </wp:positionV>
                <wp:extent cx="6833870" cy="0"/>
                <wp:effectExtent l="10160" t="10795" r="13970" b="8255"/>
                <wp:wrapTopAndBottom/>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FD1F" id="Line 2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" strokeweight="0">
                <w10:wrap type="topAndBottom" anchorx="page"/>
              </v:line>
            </w:pict>
          </mc:Fallback>
        </mc:AlternateContent>
      </w:r>
    </w:p>
    <w:p w:rsidR="0041442C" w:rsidRPr="005F2C00" w:rsidRDefault="005F2C00">
      <w:pPr>
        <w:pStyle w:val="Titre2"/>
        <w:rPr>
          <w:lang w:val="fr-FR"/>
        </w:rPr>
      </w:pPr>
      <w:r w:rsidRPr="005F2C00">
        <w:rPr>
          <w:lang w:val="fr-FR"/>
        </w:rPr>
        <w:t>RUBRIQUE 1 : IDENTIFICATION DE LA SUBSTANCE/DU MÉLANGE ET DE LA SOCIÉTÉ/L´ENTREPRISE</w:t>
      </w:r>
    </w:p>
    <w:p w:rsidR="0041442C" w:rsidRDefault="005F2C00">
      <w:pPr>
        <w:pStyle w:val="Paragraphedeliste"/>
        <w:numPr>
          <w:ilvl w:val="1"/>
          <w:numId w:val="17"/>
        </w:numPr>
        <w:tabs>
          <w:tab w:val="left" w:pos="735"/>
        </w:tabs>
        <w:spacing w:before="68"/>
        <w:rPr>
          <w:b/>
          <w:sz w:val="18"/>
        </w:rPr>
      </w:pPr>
      <w:r>
        <w:rPr>
          <w:b/>
          <w:sz w:val="18"/>
        </w:rPr>
        <w:t>Identificateur de</w:t>
      </w:r>
      <w:r>
        <w:rPr>
          <w:b/>
          <w:spacing w:val="-1"/>
          <w:sz w:val="18"/>
        </w:rPr>
        <w:t xml:space="preserve"> </w:t>
      </w:r>
      <w:r>
        <w:rPr>
          <w:b/>
          <w:sz w:val="18"/>
        </w:rPr>
        <w:t>produit</w:t>
      </w:r>
    </w:p>
    <w:p w:rsidR="005514DF" w:rsidRDefault="005F2C00">
      <w:pPr>
        <w:pStyle w:val="Corpsdetexte"/>
        <w:spacing w:before="42" w:line="290" w:lineRule="auto"/>
        <w:ind w:right="7072"/>
        <w:rPr>
          <w:lang w:val="fr-FR"/>
        </w:rPr>
      </w:pPr>
      <w:r w:rsidRPr="005F2C00">
        <w:rPr>
          <w:lang w:val="fr-FR"/>
        </w:rPr>
        <w:t xml:space="preserve">Nom </w:t>
      </w:r>
      <w:r w:rsidR="005514DF">
        <w:rPr>
          <w:lang w:val="fr-FR"/>
        </w:rPr>
        <w:t>du produit : TOITURE NET</w:t>
      </w:r>
    </w:p>
    <w:p w:rsidR="0041442C" w:rsidRPr="005F2C00" w:rsidRDefault="005F2C00">
      <w:pPr>
        <w:pStyle w:val="Corpsdetexte"/>
        <w:spacing w:before="42" w:line="290" w:lineRule="auto"/>
        <w:ind w:right="7072"/>
        <w:rPr>
          <w:lang w:val="fr-FR"/>
        </w:rPr>
      </w:pPr>
      <w:r w:rsidRPr="005F2C00">
        <w:rPr>
          <w:lang w:val="fr-FR"/>
        </w:rPr>
        <w:t>Code du produit : 6011</w:t>
      </w:r>
    </w:p>
    <w:p w:rsidR="0041442C" w:rsidRPr="005F2C00" w:rsidRDefault="005F2C00">
      <w:pPr>
        <w:pStyle w:val="Titre1"/>
        <w:numPr>
          <w:ilvl w:val="1"/>
          <w:numId w:val="17"/>
        </w:numPr>
        <w:tabs>
          <w:tab w:val="left" w:pos="735"/>
        </w:tabs>
        <w:spacing w:before="33"/>
        <w:rPr>
          <w:lang w:val="fr-FR"/>
        </w:rPr>
      </w:pPr>
      <w:r w:rsidRPr="005F2C00">
        <w:rPr>
          <w:lang w:val="fr-FR"/>
        </w:rPr>
        <w:t>Utilisations identifiées pertinentes de la substance ou du mélange et utilisations</w:t>
      </w:r>
      <w:r w:rsidRPr="005F2C00">
        <w:rPr>
          <w:spacing w:val="6"/>
          <w:lang w:val="fr-FR"/>
        </w:rPr>
        <w:t xml:space="preserve"> </w:t>
      </w:r>
      <w:r w:rsidRPr="005F2C00">
        <w:rPr>
          <w:lang w:val="fr-FR"/>
        </w:rPr>
        <w:t>déconseillées</w:t>
      </w:r>
    </w:p>
    <w:p w:rsidR="0041442C" w:rsidRPr="005F2C00" w:rsidRDefault="005F2C00">
      <w:pPr>
        <w:pStyle w:val="Paragraphedeliste"/>
        <w:numPr>
          <w:ilvl w:val="1"/>
          <w:numId w:val="17"/>
        </w:numPr>
        <w:tabs>
          <w:tab w:val="left" w:pos="735"/>
        </w:tabs>
        <w:spacing w:before="74"/>
        <w:rPr>
          <w:b/>
          <w:sz w:val="18"/>
          <w:lang w:val="fr-FR"/>
        </w:rPr>
      </w:pPr>
      <w:r w:rsidRPr="005F2C00">
        <w:rPr>
          <w:b/>
          <w:sz w:val="18"/>
          <w:lang w:val="fr-FR"/>
        </w:rPr>
        <w:t>Renseignements concernant le fournisseur de la fiche de données de</w:t>
      </w:r>
      <w:r w:rsidRPr="005F2C00">
        <w:rPr>
          <w:b/>
          <w:spacing w:val="6"/>
          <w:sz w:val="18"/>
          <w:lang w:val="fr-FR"/>
        </w:rPr>
        <w:t xml:space="preserve"> </w:t>
      </w:r>
      <w:r w:rsidRPr="005F2C00">
        <w:rPr>
          <w:b/>
          <w:sz w:val="18"/>
          <w:lang w:val="fr-FR"/>
        </w:rPr>
        <w:t>sécurité</w:t>
      </w:r>
    </w:p>
    <w:p w:rsidR="005514DF" w:rsidRDefault="005F2C00">
      <w:pPr>
        <w:pStyle w:val="Corpsdetexte"/>
        <w:tabs>
          <w:tab w:val="left" w:pos="3105"/>
        </w:tabs>
        <w:spacing w:before="42"/>
        <w:rPr>
          <w:u w:val="single"/>
          <w:lang w:val="fr-FR"/>
        </w:rPr>
      </w:pPr>
      <w:r w:rsidRPr="005F2C00">
        <w:rPr>
          <w:lang w:val="fr-FR"/>
        </w:rPr>
        <w:t xml:space="preserve">Raison Sociale : </w:t>
      </w:r>
      <w:r w:rsidRPr="005F2C00">
        <w:rPr>
          <w:spacing w:val="4"/>
          <w:lang w:val="fr-FR"/>
        </w:rPr>
        <w:t xml:space="preserve"> </w:t>
      </w:r>
      <w:bookmarkStart w:id="0" w:name="_GoBack"/>
      <w:r w:rsidRPr="005F2C00">
        <w:rPr>
          <w:lang w:val="fr-FR"/>
        </w:rPr>
        <w:t>.</w:t>
      </w:r>
      <w:r w:rsidRPr="005F2C00">
        <w:rPr>
          <w:u w:val="single"/>
          <w:lang w:val="fr-FR"/>
        </w:rPr>
        <w:t xml:space="preserve"> </w:t>
      </w:r>
      <w:r w:rsidR="005514DF">
        <w:rPr>
          <w:u w:val="single"/>
          <w:lang w:val="fr-FR"/>
        </w:rPr>
        <w:t>VD2P</w:t>
      </w:r>
    </w:p>
    <w:p w:rsidR="005514DF" w:rsidRDefault="005514DF">
      <w:pPr>
        <w:pStyle w:val="Corpsdetexte"/>
        <w:tabs>
          <w:tab w:val="left" w:pos="3105"/>
        </w:tabs>
        <w:spacing w:before="42"/>
        <w:rPr>
          <w:u w:val="single"/>
          <w:lang w:val="fr-FR"/>
        </w:rPr>
      </w:pPr>
      <w:r>
        <w:rPr>
          <w:u w:val="single"/>
          <w:lang w:val="fr-FR"/>
        </w:rPr>
        <w:t xml:space="preserve">                             1176 RUE D ORCHIES</w:t>
      </w:r>
    </w:p>
    <w:p w:rsidR="005514DF" w:rsidRDefault="005514DF">
      <w:pPr>
        <w:pStyle w:val="Corpsdetexte"/>
        <w:tabs>
          <w:tab w:val="left" w:pos="3105"/>
        </w:tabs>
        <w:spacing w:before="42"/>
        <w:rPr>
          <w:u w:val="single"/>
          <w:lang w:val="fr-FR"/>
        </w:rPr>
      </w:pPr>
      <w:r>
        <w:rPr>
          <w:u w:val="single"/>
          <w:lang w:val="fr-FR"/>
        </w:rPr>
        <w:t xml:space="preserve">                            59310 LANDAS</w:t>
      </w:r>
    </w:p>
    <w:p w:rsidR="0041442C" w:rsidRPr="005F2C00" w:rsidRDefault="005514DF">
      <w:pPr>
        <w:pStyle w:val="Corpsdetexte"/>
        <w:tabs>
          <w:tab w:val="left" w:pos="3105"/>
        </w:tabs>
        <w:spacing w:before="42"/>
        <w:rPr>
          <w:lang w:val="fr-FR"/>
        </w:rPr>
      </w:pPr>
      <w:r>
        <w:rPr>
          <w:u w:val="single"/>
          <w:lang w:val="fr-FR"/>
        </w:rPr>
        <w:t xml:space="preserve">                             06.84.49.90.13</w:t>
      </w:r>
      <w:r w:rsidR="005F2C00" w:rsidRPr="005F2C00">
        <w:rPr>
          <w:u w:val="single"/>
          <w:lang w:val="fr-FR"/>
        </w:rPr>
        <w:tab/>
      </w:r>
      <w:r w:rsidR="005F2C00" w:rsidRPr="005F2C00">
        <w:rPr>
          <w:lang w:val="fr-FR"/>
        </w:rPr>
        <w:t>.</w:t>
      </w:r>
    </w:p>
    <w:p w:rsidR="0041442C" w:rsidRPr="005F2C00" w:rsidRDefault="005F2C00">
      <w:pPr>
        <w:pStyle w:val="Titre1"/>
        <w:numPr>
          <w:ilvl w:val="1"/>
          <w:numId w:val="17"/>
        </w:numPr>
        <w:tabs>
          <w:tab w:val="left" w:pos="735"/>
        </w:tabs>
        <w:rPr>
          <w:lang w:val="fr-FR"/>
        </w:rPr>
      </w:pPr>
      <w:r w:rsidRPr="005F2C00">
        <w:rPr>
          <w:lang w:val="fr-FR"/>
        </w:rPr>
        <w:t>Numéro d´appel d´</w:t>
      </w:r>
      <w:bookmarkEnd w:id="0"/>
      <w:r w:rsidRPr="005F2C00">
        <w:rPr>
          <w:lang w:val="fr-FR"/>
        </w:rPr>
        <w:t>urgence :</w:t>
      </w:r>
      <w:r w:rsidRPr="005F2C00">
        <w:rPr>
          <w:spacing w:val="-2"/>
          <w:lang w:val="fr-FR"/>
        </w:rPr>
        <w:t xml:space="preserve"> </w:t>
      </w:r>
      <w:r w:rsidRPr="005F2C00">
        <w:rPr>
          <w:lang w:val="fr-FR"/>
        </w:rPr>
        <w:t>01-45-42-59-59.</w:t>
      </w:r>
    </w:p>
    <w:p w:rsidR="0041442C" w:rsidRPr="005F2C00" w:rsidRDefault="005F2C00">
      <w:pPr>
        <w:pStyle w:val="Corpsdetexte"/>
        <w:spacing w:before="43"/>
        <w:rPr>
          <w:lang w:val="fr-FR"/>
        </w:rPr>
      </w:pPr>
      <w:r w:rsidRPr="005F2C00">
        <w:rPr>
          <w:lang w:val="fr-FR"/>
        </w:rPr>
        <w:t xml:space="preserve">Société/Organisme : FRANCE : ORFILA - INRS - </w:t>
      </w:r>
      <w:hyperlink r:id="rId7">
        <w:r w:rsidRPr="005F2C00">
          <w:rPr>
            <w:lang w:val="fr-FR"/>
          </w:rPr>
          <w:t>http://www.centres-antipoison.net.</w:t>
        </w:r>
      </w:hyperlink>
    </w:p>
    <w:p w:rsidR="0041442C" w:rsidRPr="005F2C00" w:rsidRDefault="005514DF">
      <w:pPr>
        <w:pStyle w:val="Corpsdetexte"/>
        <w:spacing w:before="10"/>
        <w:ind w:left="0"/>
        <w:rPr>
          <w:sz w:val="18"/>
          <w:lang w:val="fr-FR"/>
        </w:rPr>
      </w:pPr>
      <w:r>
        <w:rPr>
          <w:noProof/>
          <w:lang w:val="fr-FR" w:eastAsia="fr-FR"/>
        </w:rPr>
        <mc:AlternateContent>
          <mc:Choice Requires="wps">
            <w:drawing>
              <wp:anchor distT="0" distB="0" distL="0" distR="0" simplePos="0" relativeHeight="251653120" behindDoc="1" locked="0" layoutInCell="1" allowOverlap="1">
                <wp:simplePos x="0" y="0"/>
                <wp:positionH relativeFrom="page">
                  <wp:posOffset>362585</wp:posOffset>
                </wp:positionH>
                <wp:positionV relativeFrom="paragraph">
                  <wp:posOffset>162560</wp:posOffset>
                </wp:positionV>
                <wp:extent cx="6833870" cy="0"/>
                <wp:effectExtent l="10160" t="12700" r="13970" b="6350"/>
                <wp:wrapTopAndBottom/>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2FC7"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pt" to="566.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" strokeweight="0">
                <w10:wrap type="topAndBottom" anchorx="page"/>
              </v:line>
            </w:pict>
          </mc:Fallback>
        </mc:AlternateContent>
      </w:r>
    </w:p>
    <w:p w:rsidR="0041442C" w:rsidRDefault="005F2C00">
      <w:pPr>
        <w:pStyle w:val="Titre2"/>
      </w:pPr>
      <w:r>
        <w:t>RUBRIQUE 2 : IDENTIFICATION DES DANGERS</w:t>
      </w:r>
    </w:p>
    <w:p w:rsidR="0041442C" w:rsidRPr="005F2C00" w:rsidRDefault="005F2C00">
      <w:pPr>
        <w:pStyle w:val="Paragraphedeliste"/>
        <w:numPr>
          <w:ilvl w:val="1"/>
          <w:numId w:val="16"/>
        </w:numPr>
        <w:tabs>
          <w:tab w:val="left" w:pos="735"/>
        </w:tabs>
        <w:spacing w:before="68"/>
        <w:rPr>
          <w:b/>
          <w:sz w:val="18"/>
          <w:lang w:val="fr-FR"/>
        </w:rPr>
      </w:pPr>
      <w:r w:rsidRPr="005F2C00">
        <w:rPr>
          <w:b/>
          <w:sz w:val="18"/>
          <w:lang w:val="fr-FR"/>
        </w:rPr>
        <w:t>Classification de la substance ou du</w:t>
      </w:r>
      <w:r w:rsidRPr="005F2C00">
        <w:rPr>
          <w:b/>
          <w:spacing w:val="2"/>
          <w:sz w:val="18"/>
          <w:lang w:val="fr-FR"/>
        </w:rPr>
        <w:t xml:space="preserve"> </w:t>
      </w:r>
      <w:r w:rsidRPr="005F2C00">
        <w:rPr>
          <w:b/>
          <w:sz w:val="18"/>
          <w:lang w:val="fr-FR"/>
        </w:rPr>
        <w:t>mélange</w:t>
      </w:r>
    </w:p>
    <w:p w:rsidR="0041442C" w:rsidRPr="005F2C00" w:rsidRDefault="005F2C00">
      <w:pPr>
        <w:spacing w:before="74"/>
        <w:ind w:left="381"/>
        <w:rPr>
          <w:b/>
          <w:sz w:val="18"/>
          <w:lang w:val="fr-FR"/>
        </w:rPr>
      </w:pPr>
      <w:r w:rsidRPr="005F2C00">
        <w:rPr>
          <w:b/>
          <w:sz w:val="18"/>
          <w:lang w:val="fr-FR"/>
        </w:rPr>
        <w:t>Conformément au règlement (CE) n°1272/2008 et ses a daptations.</w:t>
      </w:r>
    </w:p>
    <w:p w:rsidR="0041442C" w:rsidRPr="005F2C00" w:rsidRDefault="005F2C00">
      <w:pPr>
        <w:pStyle w:val="Corpsdetexte"/>
        <w:spacing w:before="42" w:line="290" w:lineRule="auto"/>
        <w:ind w:right="5948"/>
        <w:rPr>
          <w:lang w:val="fr-FR"/>
        </w:rPr>
      </w:pPr>
      <w:r w:rsidRPr="005F2C00">
        <w:rPr>
          <w:lang w:val="fr-FR"/>
        </w:rPr>
        <w:t>Corrosion cutanée, Catégorie 1B (Skin Corr. 1B, H314). Lésions oculaires graves, Catégorie 1 (Eye Dam. 1, H318).</w:t>
      </w:r>
    </w:p>
    <w:p w:rsidR="0041442C" w:rsidRPr="005F2C00" w:rsidRDefault="005F2C00">
      <w:pPr>
        <w:pStyle w:val="Corpsdetexte"/>
        <w:spacing w:before="1"/>
        <w:rPr>
          <w:lang w:val="fr-FR"/>
        </w:rPr>
      </w:pPr>
      <w:r w:rsidRPr="005F2C00">
        <w:rPr>
          <w:lang w:val="fr-FR"/>
        </w:rPr>
        <w:t>Toxicité aiguë pour le milieu aquatique, Catégorie 1 (Aquatic Acute 1, H400).</w:t>
      </w:r>
    </w:p>
    <w:p w:rsidR="0041442C" w:rsidRPr="005F2C00" w:rsidRDefault="005F2C00">
      <w:pPr>
        <w:pStyle w:val="Corpsdetexte"/>
        <w:spacing w:before="39"/>
        <w:rPr>
          <w:lang w:val="fr-FR"/>
        </w:rPr>
      </w:pPr>
      <w:r w:rsidRPr="005F2C00">
        <w:rPr>
          <w:lang w:val="fr-FR"/>
        </w:rPr>
        <w:t>Ce mélange ne présente pas de danger physique. Voir les préconisations concernant les autres produits présents dans le local.</w:t>
      </w:r>
    </w:p>
    <w:p w:rsidR="0041442C" w:rsidRDefault="005F2C00">
      <w:pPr>
        <w:pStyle w:val="Titre1"/>
        <w:numPr>
          <w:ilvl w:val="1"/>
          <w:numId w:val="16"/>
        </w:numPr>
        <w:tabs>
          <w:tab w:val="left" w:pos="735"/>
        </w:tabs>
      </w:pPr>
      <w:r>
        <w:t>Éléments</w:t>
      </w:r>
      <w:r>
        <w:rPr>
          <w:spacing w:val="1"/>
        </w:rPr>
        <w:t xml:space="preserve"> </w:t>
      </w:r>
      <w:r>
        <w:t>d´étiquetage</w:t>
      </w:r>
    </w:p>
    <w:p w:rsidR="0041442C" w:rsidRPr="005F2C00" w:rsidRDefault="005F2C00">
      <w:pPr>
        <w:spacing w:before="42" w:line="309" w:lineRule="auto"/>
        <w:ind w:left="381" w:right="4296" w:firstLine="91"/>
        <w:rPr>
          <w:sz w:val="16"/>
          <w:lang w:val="fr-FR"/>
        </w:rPr>
      </w:pPr>
      <w:r w:rsidRPr="005F2C00">
        <w:rPr>
          <w:sz w:val="16"/>
          <w:lang w:val="fr-FR"/>
        </w:rPr>
        <w:t xml:space="preserve">Le mélange est un produit détergent à usage biocide (voir la rubrique 15). </w:t>
      </w:r>
      <w:r w:rsidRPr="005F2C00">
        <w:rPr>
          <w:b/>
          <w:sz w:val="18"/>
          <w:lang w:val="fr-FR"/>
        </w:rPr>
        <w:t xml:space="preserve">Conformément au règlement (CE) n°1272/2008 et ses a daptations. </w:t>
      </w:r>
      <w:r w:rsidRPr="005F2C00">
        <w:rPr>
          <w:sz w:val="16"/>
          <w:lang w:val="fr-FR"/>
        </w:rPr>
        <w:t>Pictogrammes de danger :</w:t>
      </w:r>
    </w:p>
    <w:p w:rsidR="0041442C" w:rsidRDefault="005F2C00">
      <w:pPr>
        <w:tabs>
          <w:tab w:val="left" w:pos="1598"/>
        </w:tabs>
        <w:ind w:left="266"/>
        <w:rPr>
          <w:sz w:val="20"/>
        </w:rPr>
      </w:pPr>
      <w:r>
        <w:rPr>
          <w:noProof/>
          <w:sz w:val="20"/>
          <w:lang w:val="fr-FR" w:eastAsia="fr-FR"/>
        </w:rPr>
        <w:drawing>
          <wp:inline distT="0" distB="0" distL="0" distR="0">
            <wp:extent cx="542925" cy="5429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inline>
        </w:drawing>
      </w:r>
      <w:r>
        <w:rPr>
          <w:sz w:val="20"/>
        </w:rPr>
        <w:tab/>
      </w:r>
      <w:r>
        <w:rPr>
          <w:noProof/>
          <w:sz w:val="20"/>
          <w:lang w:val="fr-FR" w:eastAsia="fr-FR"/>
        </w:rPr>
        <w:drawing>
          <wp:inline distT="0" distB="0" distL="0" distR="0">
            <wp:extent cx="542925" cy="5429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2925" cy="542925"/>
                    </a:xfrm>
                    <a:prstGeom prst="rect">
                      <a:avLst/>
                    </a:prstGeom>
                  </pic:spPr>
                </pic:pic>
              </a:graphicData>
            </a:graphic>
          </wp:inline>
        </w:drawing>
      </w:r>
    </w:p>
    <w:p w:rsidR="0041442C" w:rsidRPr="005F2C00" w:rsidRDefault="005F2C00">
      <w:pPr>
        <w:pStyle w:val="Corpsdetexte"/>
        <w:tabs>
          <w:tab w:val="left" w:pos="1802"/>
        </w:tabs>
        <w:spacing w:before="24"/>
        <w:ind w:left="470"/>
        <w:rPr>
          <w:lang w:val="fr-FR"/>
        </w:rPr>
      </w:pPr>
      <w:r w:rsidRPr="005F2C00">
        <w:rPr>
          <w:lang w:val="fr-FR"/>
        </w:rPr>
        <w:t>GHS05</w:t>
      </w:r>
      <w:r w:rsidRPr="005F2C00">
        <w:rPr>
          <w:lang w:val="fr-FR"/>
        </w:rPr>
        <w:tab/>
        <w:t>GHS09</w:t>
      </w:r>
    </w:p>
    <w:p w:rsidR="0041442C" w:rsidRPr="005F2C00" w:rsidRDefault="005F2C00">
      <w:pPr>
        <w:pStyle w:val="Corpsdetexte"/>
        <w:spacing w:before="39" w:line="290" w:lineRule="auto"/>
        <w:ind w:right="8589"/>
        <w:rPr>
          <w:lang w:val="fr-FR"/>
        </w:rPr>
      </w:pPr>
      <w:r w:rsidRPr="005F2C00">
        <w:rPr>
          <w:lang w:val="fr-FR"/>
        </w:rPr>
        <w:t>Mention d'avertissement : DANGER</w:t>
      </w:r>
    </w:p>
    <w:p w:rsidR="0041442C" w:rsidRPr="005F2C00" w:rsidRDefault="005F2C00">
      <w:pPr>
        <w:pStyle w:val="Corpsdetexte"/>
        <w:spacing w:before="1" w:line="182" w:lineRule="exact"/>
        <w:rPr>
          <w:lang w:val="fr-FR"/>
        </w:rPr>
      </w:pPr>
      <w:r w:rsidRPr="005F2C00">
        <w:rPr>
          <w:lang w:val="fr-FR"/>
        </w:rPr>
        <w:t>Identificateur du produit :</w:t>
      </w:r>
    </w:p>
    <w:p w:rsidR="0041442C" w:rsidRDefault="005F2C00">
      <w:pPr>
        <w:pStyle w:val="Corpsdetexte"/>
        <w:tabs>
          <w:tab w:val="left" w:pos="2248"/>
        </w:tabs>
        <w:spacing w:line="182" w:lineRule="exact"/>
      </w:pPr>
      <w:r>
        <w:t>EC</w:t>
      </w:r>
      <w:r>
        <w:rPr>
          <w:spacing w:val="-2"/>
        </w:rPr>
        <w:t xml:space="preserve"> </w:t>
      </w:r>
      <w:r>
        <w:t>264-151-6</w:t>
      </w:r>
      <w:r>
        <w:tab/>
        <w:t>CHLORURE D' ALKYL DIMETHYL BENZYL</w:t>
      </w:r>
      <w:r>
        <w:rPr>
          <w:spacing w:val="-31"/>
        </w:rPr>
        <w:t xml:space="preserve"> </w:t>
      </w:r>
      <w:r>
        <w:t>AMMONIUM</w:t>
      </w:r>
    </w:p>
    <w:p w:rsidR="0041442C" w:rsidRPr="005F2C00" w:rsidRDefault="005F2C00">
      <w:pPr>
        <w:pStyle w:val="Corpsdetexte"/>
        <w:spacing w:before="39"/>
        <w:rPr>
          <w:lang w:val="fr-FR"/>
        </w:rPr>
      </w:pPr>
      <w:r w:rsidRPr="005F2C00">
        <w:rPr>
          <w:lang w:val="fr-FR"/>
        </w:rPr>
        <w:t>Mentions de danger et informations additionnelles sur les dangers :</w:t>
      </w:r>
    </w:p>
    <w:p w:rsidR="0041442C" w:rsidRPr="005F2C00" w:rsidRDefault="005F2C00">
      <w:pPr>
        <w:pStyle w:val="Corpsdetexte"/>
        <w:tabs>
          <w:tab w:val="left" w:pos="3350"/>
        </w:tabs>
        <w:spacing w:before="39"/>
        <w:rPr>
          <w:lang w:val="fr-FR"/>
        </w:rPr>
      </w:pPr>
      <w:r w:rsidRPr="005F2C00">
        <w:rPr>
          <w:lang w:val="fr-FR"/>
        </w:rPr>
        <w:t>H314</w:t>
      </w:r>
      <w:r w:rsidRPr="005F2C00">
        <w:rPr>
          <w:lang w:val="fr-FR"/>
        </w:rPr>
        <w:tab/>
        <w:t>Provoque des brûlures de la peau et de graves lésions des</w:t>
      </w:r>
      <w:r w:rsidRPr="005F2C00">
        <w:rPr>
          <w:spacing w:val="8"/>
          <w:lang w:val="fr-FR"/>
        </w:rPr>
        <w:t xml:space="preserve"> </w:t>
      </w:r>
      <w:r w:rsidRPr="005F2C00">
        <w:rPr>
          <w:lang w:val="fr-FR"/>
        </w:rPr>
        <w:t>yeux.</w:t>
      </w:r>
    </w:p>
    <w:p w:rsidR="0041442C" w:rsidRPr="005F2C00" w:rsidRDefault="005F2C00">
      <w:pPr>
        <w:pStyle w:val="Corpsdetexte"/>
        <w:tabs>
          <w:tab w:val="left" w:pos="3350"/>
        </w:tabs>
        <w:spacing w:before="40" w:line="290" w:lineRule="auto"/>
        <w:ind w:right="4296"/>
        <w:rPr>
          <w:lang w:val="fr-FR"/>
        </w:rPr>
      </w:pPr>
      <w:r w:rsidRPr="005F2C00">
        <w:rPr>
          <w:lang w:val="fr-FR"/>
        </w:rPr>
        <w:t>H400</w:t>
      </w:r>
      <w:r w:rsidRPr="005F2C00">
        <w:rPr>
          <w:lang w:val="fr-FR"/>
        </w:rPr>
        <w:tab/>
        <w:t>Très toxique pour les organismes aquatiques. Conseils de prudence - Prévention</w:t>
      </w:r>
      <w:r w:rsidRPr="005F2C00">
        <w:rPr>
          <w:spacing w:val="1"/>
          <w:lang w:val="fr-FR"/>
        </w:rPr>
        <w:t xml:space="preserve"> </w:t>
      </w:r>
      <w:r w:rsidRPr="005F2C00">
        <w:rPr>
          <w:lang w:val="fr-FR"/>
        </w:rPr>
        <w:t>:</w:t>
      </w:r>
    </w:p>
    <w:p w:rsidR="0041442C" w:rsidRPr="005F2C00" w:rsidRDefault="005F2C00">
      <w:pPr>
        <w:pStyle w:val="Corpsdetexte"/>
        <w:tabs>
          <w:tab w:val="left" w:pos="3350"/>
        </w:tabs>
        <w:spacing w:before="4" w:line="235" w:lineRule="auto"/>
        <w:ind w:left="3350" w:right="332" w:hanging="2878"/>
        <w:rPr>
          <w:lang w:val="fr-FR"/>
        </w:rPr>
      </w:pPr>
      <w:r w:rsidRPr="005F2C00">
        <w:rPr>
          <w:lang w:val="fr-FR"/>
        </w:rPr>
        <w:t>P280</w:t>
      </w:r>
      <w:r w:rsidRPr="005F2C00">
        <w:rPr>
          <w:lang w:val="fr-FR"/>
        </w:rPr>
        <w:tab/>
        <w:t>Porter des gants de protection/des vêtements de protection/un équipement de protection des yeux/du visage.</w:t>
      </w:r>
    </w:p>
    <w:p w:rsidR="0041442C" w:rsidRPr="005F2C00" w:rsidRDefault="005F2C00">
      <w:pPr>
        <w:pStyle w:val="Corpsdetexte"/>
        <w:spacing w:before="39"/>
        <w:rPr>
          <w:lang w:val="fr-FR"/>
        </w:rPr>
      </w:pPr>
      <w:r w:rsidRPr="005F2C00">
        <w:rPr>
          <w:lang w:val="fr-FR"/>
        </w:rPr>
        <w:t>Conseils de prudence - Intervention :</w:t>
      </w:r>
    </w:p>
    <w:p w:rsidR="0041442C" w:rsidRPr="005F2C00" w:rsidRDefault="005F2C00">
      <w:pPr>
        <w:pStyle w:val="Corpsdetexte"/>
        <w:tabs>
          <w:tab w:val="left" w:pos="3350"/>
        </w:tabs>
        <w:spacing w:before="43" w:line="235" w:lineRule="auto"/>
        <w:ind w:left="3350" w:right="250" w:hanging="2878"/>
        <w:rPr>
          <w:lang w:val="fr-FR"/>
        </w:rPr>
      </w:pPr>
      <w:r w:rsidRPr="005F2C00">
        <w:rPr>
          <w:lang w:val="fr-FR"/>
        </w:rPr>
        <w:t>P303 + P361</w:t>
      </w:r>
      <w:r w:rsidRPr="005F2C00">
        <w:rPr>
          <w:spacing w:val="-1"/>
          <w:lang w:val="fr-FR"/>
        </w:rPr>
        <w:t xml:space="preserve"> </w:t>
      </w:r>
      <w:r w:rsidRPr="005F2C00">
        <w:rPr>
          <w:lang w:val="fr-FR"/>
        </w:rPr>
        <w:t>+ P353</w:t>
      </w:r>
      <w:r w:rsidRPr="005F2C00">
        <w:rPr>
          <w:lang w:val="fr-FR"/>
        </w:rPr>
        <w:tab/>
        <w:t>EN CAS DE CONTACT AVEC LA PEAU (ou les cheveux): Enlever immédiatement tous les vêtements contaminés. Rincer la peau à l'eau [ou se</w:t>
      </w:r>
      <w:r w:rsidRPr="005F2C00">
        <w:rPr>
          <w:spacing w:val="2"/>
          <w:lang w:val="fr-FR"/>
        </w:rPr>
        <w:t xml:space="preserve"> </w:t>
      </w:r>
      <w:r w:rsidRPr="005F2C00">
        <w:rPr>
          <w:lang w:val="fr-FR"/>
        </w:rPr>
        <w:t>doucher].</w:t>
      </w:r>
    </w:p>
    <w:p w:rsidR="0041442C" w:rsidRPr="005F2C00" w:rsidRDefault="005F2C00">
      <w:pPr>
        <w:pStyle w:val="Corpsdetexte"/>
        <w:tabs>
          <w:tab w:val="left" w:pos="3350"/>
        </w:tabs>
        <w:spacing w:before="39" w:line="182" w:lineRule="exact"/>
        <w:rPr>
          <w:lang w:val="fr-FR"/>
        </w:rPr>
      </w:pPr>
      <w:r w:rsidRPr="005F2C00">
        <w:rPr>
          <w:lang w:val="fr-FR"/>
        </w:rPr>
        <w:t>P305 + P351</w:t>
      </w:r>
      <w:r w:rsidRPr="005F2C00">
        <w:rPr>
          <w:spacing w:val="-1"/>
          <w:lang w:val="fr-FR"/>
        </w:rPr>
        <w:t xml:space="preserve"> </w:t>
      </w:r>
      <w:r w:rsidRPr="005F2C00">
        <w:rPr>
          <w:lang w:val="fr-FR"/>
        </w:rPr>
        <w:t>+ P338</w:t>
      </w:r>
      <w:r w:rsidRPr="005F2C00">
        <w:rPr>
          <w:lang w:val="fr-FR"/>
        </w:rPr>
        <w:tab/>
        <w:t>EN CAS DE CONTACT AVEC LES YEUX: Rincer avec précaution à l'eau pendant plusieurs</w:t>
      </w:r>
      <w:r w:rsidRPr="005F2C00">
        <w:rPr>
          <w:spacing w:val="8"/>
          <w:lang w:val="fr-FR"/>
        </w:rPr>
        <w:t xml:space="preserve"> </w:t>
      </w:r>
      <w:r w:rsidRPr="005F2C00">
        <w:rPr>
          <w:lang w:val="fr-FR"/>
        </w:rPr>
        <w:t>minutes.</w:t>
      </w:r>
    </w:p>
    <w:p w:rsidR="0041442C" w:rsidRDefault="005F2C00">
      <w:pPr>
        <w:pStyle w:val="Corpsdetexte"/>
        <w:spacing w:before="1" w:line="235" w:lineRule="auto"/>
        <w:ind w:left="3350" w:right="332"/>
      </w:pPr>
      <w:r w:rsidRPr="005F2C00">
        <w:rPr>
          <w:lang w:val="fr-FR"/>
        </w:rPr>
        <w:t xml:space="preserve">Enlever les lentilles de contact si la victime en porte et si elles peuvent être facilement enlevées. </w:t>
      </w:r>
      <w:r>
        <w:t>Continuer à rincer.</w:t>
      </w:r>
    </w:p>
    <w:p w:rsidR="0041442C" w:rsidRDefault="005F2C00">
      <w:pPr>
        <w:pStyle w:val="Titre1"/>
        <w:numPr>
          <w:ilvl w:val="1"/>
          <w:numId w:val="16"/>
        </w:numPr>
        <w:tabs>
          <w:tab w:val="left" w:pos="735"/>
        </w:tabs>
      </w:pPr>
      <w:r>
        <w:t>Autres dangers</w:t>
      </w:r>
    </w:p>
    <w:p w:rsidR="0041442C" w:rsidRPr="005F2C00" w:rsidRDefault="005F2C00">
      <w:pPr>
        <w:pStyle w:val="Corpsdetexte"/>
        <w:spacing w:before="46" w:line="235" w:lineRule="auto"/>
        <w:ind w:hanging="1"/>
        <w:rPr>
          <w:lang w:val="fr-FR"/>
        </w:rPr>
      </w:pPr>
      <w:r w:rsidRPr="005F2C00">
        <w:rPr>
          <w:lang w:val="fr-FR"/>
        </w:rPr>
        <w:t xml:space="preserve">Le mélange ne contient pas de 'Substances extrêmement préoccupantes' (SVHC)&gt;= 0.1% publiées par l´Agence Européenne des Produits Chimiques (ECHA) selon l´article 57 du REACH : </w:t>
      </w:r>
      <w:hyperlink r:id="rId10">
        <w:r w:rsidRPr="005F2C00">
          <w:rPr>
            <w:lang w:val="fr-FR"/>
          </w:rPr>
          <w:t>http://echa.europa.eu/fr/candidate-list-table</w:t>
        </w:r>
      </w:hyperlink>
    </w:p>
    <w:p w:rsidR="0041442C" w:rsidRPr="005F2C00" w:rsidRDefault="005F2C00">
      <w:pPr>
        <w:pStyle w:val="Corpsdetexte"/>
        <w:spacing w:before="42" w:line="235" w:lineRule="auto"/>
        <w:ind w:hanging="1"/>
        <w:rPr>
          <w:lang w:val="fr-FR"/>
        </w:rPr>
      </w:pPr>
      <w:r w:rsidRPr="005F2C00">
        <w:rPr>
          <w:lang w:val="fr-FR"/>
        </w:rPr>
        <w:t>Le mélange ne répond pas aux critères applicables aux mélanges PBT ou vPvB, conformément à l'annexe XIII du règlement REACH (CE) n° 1907/2006.</w:t>
      </w:r>
    </w:p>
    <w:p w:rsidR="0041442C" w:rsidRPr="005F2C00" w:rsidRDefault="0041442C">
      <w:pPr>
        <w:spacing w:line="235" w:lineRule="auto"/>
        <w:rPr>
          <w:lang w:val="fr-FR"/>
        </w:rPr>
        <w:sectPr w:rsidR="0041442C" w:rsidRPr="005F2C00">
          <w:headerReference w:type="default" r:id="rId11"/>
          <w:footerReference w:type="default" r:id="rId12"/>
          <w:type w:val="continuous"/>
          <w:pgSz w:w="11900" w:h="16840"/>
          <w:pgMar w:top="1660" w:right="460" w:bottom="420" w:left="540" w:header="848" w:footer="225" w:gutter="0"/>
          <w:pgNumType w:start="1"/>
          <w:cols w:space="720"/>
        </w:sectPr>
      </w:pPr>
    </w:p>
    <w:p w:rsidR="0041442C" w:rsidRPr="005F2C00" w:rsidRDefault="0041442C">
      <w:pPr>
        <w:pStyle w:val="Corpsdetexte"/>
        <w:ind w:left="0"/>
        <w:rPr>
          <w:sz w:val="20"/>
          <w:lang w:val="fr-FR"/>
        </w:rPr>
      </w:pPr>
    </w:p>
    <w:p w:rsidR="0041442C" w:rsidRPr="005F2C00" w:rsidRDefault="0041442C">
      <w:pPr>
        <w:pStyle w:val="Corpsdetexte"/>
        <w:ind w:left="0"/>
        <w:rPr>
          <w:sz w:val="20"/>
          <w:lang w:val="fr-FR"/>
        </w:rPr>
      </w:pPr>
    </w:p>
    <w:p w:rsidR="0041442C" w:rsidRPr="005F2C00" w:rsidRDefault="0041442C">
      <w:pPr>
        <w:pStyle w:val="Corpsdetexte"/>
        <w:spacing w:before="5"/>
        <w:ind w:left="0"/>
        <w:rPr>
          <w:lang w:val="fr-FR"/>
        </w:rPr>
      </w:pPr>
    </w:p>
    <w:p w:rsidR="0041442C" w:rsidRDefault="005514DF">
      <w:pPr>
        <w:pStyle w:val="Corpsdetexte"/>
        <w:spacing w:line="20" w:lineRule="exact"/>
        <w:ind w:left="31"/>
        <w:rPr>
          <w:sz w:val="2"/>
        </w:rPr>
      </w:pPr>
      <w:r>
        <w:rPr>
          <w:noProof/>
          <w:sz w:val="2"/>
          <w:lang w:val="fr-FR" w:eastAsia="fr-FR"/>
        </w:rPr>
        <mc:AlternateContent>
          <mc:Choice Requires="wpg">
            <w:drawing>
              <wp:inline distT="0" distB="0" distL="0" distR="0">
                <wp:extent cx="6833870" cy="1270"/>
                <wp:effectExtent l="10160" t="9525" r="13970" b="8255"/>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270"/>
                          <a:chOff x="0" y="0"/>
                          <a:chExt cx="10762" cy="2"/>
                        </a:xfrm>
                      </wpg:grpSpPr>
                      <wps:wsp>
                        <wps:cNvPr id="28" name="Line 18"/>
                        <wps:cNvCnPr>
                          <a:cxnSpLocks noChangeShapeType="1"/>
                        </wps:cNvCnPr>
                        <wps:spPr bwMode="auto">
                          <a:xfrm>
                            <a:off x="0" y="0"/>
                            <a:ext cx="1076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A33B79" id="Group 17" o:spid="_x0000_s1026" style="width:538.1pt;height:.1pt;mso-position-horizontal-relative:char;mso-position-vertical-relative:line" coordsize="10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">
                <v:line id="Line 18" o:spid="_x0000_s1027" style="position:absolute;visibility:visible;mso-wrap-style:square" from="0,0" to="1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w10:anchorlock/>
              </v:group>
            </w:pict>
          </mc:Fallback>
        </mc:AlternateContent>
      </w:r>
    </w:p>
    <w:p w:rsidR="0041442C" w:rsidRPr="005F2C00" w:rsidRDefault="005F2C00">
      <w:pPr>
        <w:pStyle w:val="Titre2"/>
        <w:spacing w:line="235" w:lineRule="exact"/>
        <w:rPr>
          <w:lang w:val="fr-FR"/>
        </w:rPr>
      </w:pPr>
      <w:r w:rsidRPr="005F2C00">
        <w:rPr>
          <w:lang w:val="fr-FR"/>
        </w:rPr>
        <w:t>RUBRIQUE 3 : COMPOSITION/INFORMATIONS SUR LES COMPOSANTS</w:t>
      </w:r>
    </w:p>
    <w:p w:rsidR="0041442C" w:rsidRPr="005F2C00" w:rsidRDefault="005514DF">
      <w:pPr>
        <w:spacing w:before="68" w:line="326" w:lineRule="auto"/>
        <w:ind w:left="381" w:right="9289"/>
        <w:rPr>
          <w:b/>
          <w:sz w:val="18"/>
          <w:lang w:val="fr-FR"/>
        </w:rPr>
      </w:pPr>
      <w:r>
        <w:rPr>
          <w:noProof/>
          <w:lang w:val="fr-FR" w:eastAsia="fr-FR"/>
        </w:rPr>
        <mc:AlternateContent>
          <mc:Choice Requires="wps">
            <w:drawing>
              <wp:anchor distT="0" distB="0" distL="114300" distR="114300" simplePos="0" relativeHeight="251648000" behindDoc="0" locked="0" layoutInCell="1" allowOverlap="1">
                <wp:simplePos x="0" y="0"/>
                <wp:positionH relativeFrom="page">
                  <wp:posOffset>407035</wp:posOffset>
                </wp:positionH>
                <wp:positionV relativeFrom="paragraph">
                  <wp:posOffset>356235</wp:posOffset>
                </wp:positionV>
                <wp:extent cx="6461760" cy="2171700"/>
                <wp:effectExtent l="0" t="3175"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10"/>
                              <w:gridCol w:w="3965"/>
                              <w:gridCol w:w="1212"/>
                              <w:gridCol w:w="1390"/>
                            </w:tblGrid>
                            <w:tr w:rsidR="0041442C">
                              <w:trPr>
                                <w:trHeight w:val="174"/>
                              </w:trPr>
                              <w:tc>
                                <w:tcPr>
                                  <w:tcW w:w="3610" w:type="dxa"/>
                                </w:tcPr>
                                <w:p w:rsidR="0041442C" w:rsidRDefault="005F2C00">
                                  <w:pPr>
                                    <w:pStyle w:val="TableParagraph"/>
                                    <w:ind w:left="38"/>
                                    <w:rPr>
                                      <w:sz w:val="16"/>
                                    </w:rPr>
                                  </w:pPr>
                                  <w:r>
                                    <w:rPr>
                                      <w:sz w:val="16"/>
                                    </w:rPr>
                                    <w:t>Identification</w:t>
                                  </w:r>
                                </w:p>
                              </w:tc>
                              <w:tc>
                                <w:tcPr>
                                  <w:tcW w:w="3965" w:type="dxa"/>
                                </w:tcPr>
                                <w:p w:rsidR="0041442C" w:rsidRDefault="005F2C00">
                                  <w:pPr>
                                    <w:pStyle w:val="TableParagraph"/>
                                    <w:rPr>
                                      <w:sz w:val="16"/>
                                    </w:rPr>
                                  </w:pPr>
                                  <w:r>
                                    <w:rPr>
                                      <w:sz w:val="16"/>
                                    </w:rPr>
                                    <w:t>(CE) 1272/2008</w:t>
                                  </w:r>
                                </w:p>
                              </w:tc>
                              <w:tc>
                                <w:tcPr>
                                  <w:tcW w:w="1212" w:type="dxa"/>
                                </w:tcPr>
                                <w:p w:rsidR="0041442C" w:rsidRDefault="005F2C00">
                                  <w:pPr>
                                    <w:pStyle w:val="TableParagraph"/>
                                    <w:rPr>
                                      <w:sz w:val="16"/>
                                    </w:rPr>
                                  </w:pPr>
                                  <w:r>
                                    <w:rPr>
                                      <w:sz w:val="16"/>
                                    </w:rPr>
                                    <w:t>Nota</w:t>
                                  </w:r>
                                </w:p>
                              </w:tc>
                              <w:tc>
                                <w:tcPr>
                                  <w:tcW w:w="1390" w:type="dxa"/>
                                </w:tcPr>
                                <w:p w:rsidR="0041442C" w:rsidRDefault="005F2C00">
                                  <w:pPr>
                                    <w:pStyle w:val="TableParagraph"/>
                                    <w:rPr>
                                      <w:sz w:val="16"/>
                                    </w:rPr>
                                  </w:pPr>
                                  <w:r>
                                    <w:rPr>
                                      <w:sz w:val="16"/>
                                    </w:rPr>
                                    <w:t>%</w:t>
                                  </w:r>
                                </w:p>
                              </w:tc>
                            </w:tr>
                            <w:tr w:rsidR="0041442C">
                              <w:trPr>
                                <w:trHeight w:val="1254"/>
                              </w:trPr>
                              <w:tc>
                                <w:tcPr>
                                  <w:tcW w:w="3610" w:type="dxa"/>
                                </w:tcPr>
                                <w:p w:rsidR="0041442C" w:rsidRDefault="005F2C00">
                                  <w:pPr>
                                    <w:pStyle w:val="TableParagraph"/>
                                    <w:spacing w:line="173" w:lineRule="exact"/>
                                    <w:ind w:left="38"/>
                                    <w:rPr>
                                      <w:sz w:val="16"/>
                                    </w:rPr>
                                  </w:pPr>
                                  <w:r>
                                    <w:rPr>
                                      <w:sz w:val="16"/>
                                    </w:rPr>
                                    <w:t>CAS: 68424-85-1</w:t>
                                  </w:r>
                                </w:p>
                                <w:p w:rsidR="0041442C" w:rsidRDefault="005F2C00">
                                  <w:pPr>
                                    <w:pStyle w:val="TableParagraph"/>
                                    <w:spacing w:line="182" w:lineRule="exact"/>
                                    <w:ind w:left="38"/>
                                    <w:rPr>
                                      <w:sz w:val="16"/>
                                    </w:rPr>
                                  </w:pPr>
                                  <w:r>
                                    <w:rPr>
                                      <w:sz w:val="16"/>
                                    </w:rPr>
                                    <w:t>EC: 264-151-6</w:t>
                                  </w:r>
                                </w:p>
                                <w:p w:rsidR="0041442C" w:rsidRDefault="0041442C">
                                  <w:pPr>
                                    <w:pStyle w:val="TableParagraph"/>
                                    <w:spacing w:before="6" w:line="240" w:lineRule="auto"/>
                                    <w:ind w:left="0"/>
                                    <w:rPr>
                                      <w:sz w:val="15"/>
                                    </w:rPr>
                                  </w:pPr>
                                </w:p>
                                <w:p w:rsidR="0041442C" w:rsidRDefault="005F2C00">
                                  <w:pPr>
                                    <w:pStyle w:val="TableParagraph"/>
                                    <w:spacing w:line="235" w:lineRule="auto"/>
                                    <w:ind w:left="38"/>
                                    <w:rPr>
                                      <w:sz w:val="16"/>
                                    </w:rPr>
                                  </w:pPr>
                                  <w:r>
                                    <w:rPr>
                                      <w:sz w:val="16"/>
                                    </w:rPr>
                                    <w:t>CHLORURE D' ALKYL DIMETHYL BENZYL AMMONIUM</w:t>
                                  </w:r>
                                </w:p>
                              </w:tc>
                              <w:tc>
                                <w:tcPr>
                                  <w:tcW w:w="3965" w:type="dxa"/>
                                </w:tcPr>
                                <w:p w:rsidR="0041442C" w:rsidRDefault="005F2C00">
                                  <w:pPr>
                                    <w:pStyle w:val="TableParagraph"/>
                                    <w:spacing w:line="173" w:lineRule="exact"/>
                                    <w:rPr>
                                      <w:sz w:val="16"/>
                                    </w:rPr>
                                  </w:pPr>
                                  <w:r>
                                    <w:rPr>
                                      <w:sz w:val="16"/>
                                    </w:rPr>
                                    <w:t>GHS07, GHS05, GHS09</w:t>
                                  </w:r>
                                </w:p>
                                <w:p w:rsidR="0041442C" w:rsidRDefault="005F2C00">
                                  <w:pPr>
                                    <w:pStyle w:val="TableParagraph"/>
                                    <w:spacing w:line="180" w:lineRule="exact"/>
                                    <w:rPr>
                                      <w:sz w:val="16"/>
                                    </w:rPr>
                                  </w:pPr>
                                  <w:r>
                                    <w:rPr>
                                      <w:sz w:val="16"/>
                                    </w:rPr>
                                    <w:t>Dgr</w:t>
                                  </w:r>
                                </w:p>
                                <w:p w:rsidR="0041442C" w:rsidRDefault="005F2C00">
                                  <w:pPr>
                                    <w:pStyle w:val="TableParagraph"/>
                                    <w:spacing w:before="4" w:line="180" w:lineRule="exact"/>
                                    <w:ind w:right="2310"/>
                                    <w:rPr>
                                      <w:sz w:val="16"/>
                                    </w:rPr>
                                  </w:pPr>
                                  <w:r>
                                    <w:rPr>
                                      <w:sz w:val="16"/>
                                    </w:rPr>
                                    <w:t>Acute Tox. 4, H302 Acute Tox. 4, H312 Skin Corr. 1B, H314 Aquatic Acute 1, H400 M Acute = 10</w:t>
                                  </w:r>
                                </w:p>
                              </w:tc>
                              <w:tc>
                                <w:tcPr>
                                  <w:tcW w:w="1212" w:type="dxa"/>
                                </w:tcPr>
                                <w:p w:rsidR="0041442C" w:rsidRDefault="0041442C">
                                  <w:pPr>
                                    <w:pStyle w:val="TableParagraph"/>
                                    <w:spacing w:line="240" w:lineRule="auto"/>
                                    <w:ind w:left="0"/>
                                    <w:rPr>
                                      <w:rFonts w:ascii="Times New Roman"/>
                                      <w:sz w:val="16"/>
                                    </w:rPr>
                                  </w:pPr>
                                </w:p>
                              </w:tc>
                              <w:tc>
                                <w:tcPr>
                                  <w:tcW w:w="1390" w:type="dxa"/>
                                </w:tcPr>
                                <w:p w:rsidR="0041442C" w:rsidRDefault="005F2C00">
                                  <w:pPr>
                                    <w:pStyle w:val="TableParagraph"/>
                                    <w:spacing w:line="175" w:lineRule="exact"/>
                                    <w:rPr>
                                      <w:sz w:val="16"/>
                                    </w:rPr>
                                  </w:pPr>
                                  <w:r>
                                    <w:rPr>
                                      <w:sz w:val="16"/>
                                    </w:rPr>
                                    <w:t>2.5 &lt;= x % &lt; 10</w:t>
                                  </w:r>
                                </w:p>
                              </w:tc>
                            </w:tr>
                            <w:tr w:rsidR="0041442C">
                              <w:trPr>
                                <w:trHeight w:val="892"/>
                              </w:trPr>
                              <w:tc>
                                <w:tcPr>
                                  <w:tcW w:w="3610" w:type="dxa"/>
                                </w:tcPr>
                                <w:p w:rsidR="0041442C" w:rsidRDefault="005F2C00">
                                  <w:pPr>
                                    <w:pStyle w:val="TableParagraph"/>
                                    <w:spacing w:line="171" w:lineRule="exact"/>
                                    <w:ind w:left="38"/>
                                    <w:rPr>
                                      <w:sz w:val="16"/>
                                    </w:rPr>
                                  </w:pPr>
                                  <w:r>
                                    <w:rPr>
                                      <w:sz w:val="16"/>
                                    </w:rPr>
                                    <w:t>CAS: 68439-50-9</w:t>
                                  </w:r>
                                </w:p>
                                <w:p w:rsidR="0041442C" w:rsidRDefault="005F2C00">
                                  <w:pPr>
                                    <w:pStyle w:val="TableParagraph"/>
                                    <w:spacing w:line="180" w:lineRule="exact"/>
                                    <w:ind w:left="38"/>
                                    <w:rPr>
                                      <w:sz w:val="16"/>
                                    </w:rPr>
                                  </w:pPr>
                                  <w:r>
                                    <w:rPr>
                                      <w:sz w:val="16"/>
                                    </w:rPr>
                                    <w:t>EC: 500-213-3</w:t>
                                  </w:r>
                                </w:p>
                                <w:p w:rsidR="0041442C" w:rsidRDefault="005F2C00">
                                  <w:pPr>
                                    <w:pStyle w:val="TableParagraph"/>
                                    <w:spacing w:line="182" w:lineRule="exact"/>
                                    <w:ind w:left="38"/>
                                    <w:rPr>
                                      <w:sz w:val="16"/>
                                    </w:rPr>
                                  </w:pPr>
                                  <w:r>
                                    <w:rPr>
                                      <w:sz w:val="16"/>
                                    </w:rPr>
                                    <w:t>REACH: 01-2119487984-16</w:t>
                                  </w:r>
                                </w:p>
                                <w:p w:rsidR="0041442C" w:rsidRDefault="0041442C">
                                  <w:pPr>
                                    <w:pStyle w:val="TableParagraph"/>
                                    <w:spacing w:before="3" w:line="240" w:lineRule="auto"/>
                                    <w:ind w:left="0"/>
                                    <w:rPr>
                                      <w:sz w:val="15"/>
                                    </w:rPr>
                                  </w:pPr>
                                </w:p>
                                <w:p w:rsidR="0041442C" w:rsidRDefault="005F2C00">
                                  <w:pPr>
                                    <w:pStyle w:val="TableParagraph"/>
                                    <w:spacing w:line="164" w:lineRule="exact"/>
                                    <w:ind w:left="38"/>
                                    <w:rPr>
                                      <w:sz w:val="16"/>
                                    </w:rPr>
                                  </w:pPr>
                                  <w:r>
                                    <w:rPr>
                                      <w:sz w:val="16"/>
                                    </w:rPr>
                                    <w:t>ALCOOL EN C12-14 ÉTHOXYLÉ</w:t>
                                  </w:r>
                                </w:p>
                              </w:tc>
                              <w:tc>
                                <w:tcPr>
                                  <w:tcW w:w="3965" w:type="dxa"/>
                                </w:tcPr>
                                <w:p w:rsidR="0041442C" w:rsidRDefault="005F2C00">
                                  <w:pPr>
                                    <w:pStyle w:val="TableParagraph"/>
                                    <w:spacing w:line="171" w:lineRule="exact"/>
                                    <w:rPr>
                                      <w:sz w:val="16"/>
                                    </w:rPr>
                                  </w:pPr>
                                  <w:r>
                                    <w:rPr>
                                      <w:sz w:val="16"/>
                                    </w:rPr>
                                    <w:t>GHS09</w:t>
                                  </w:r>
                                </w:p>
                                <w:p w:rsidR="0041442C" w:rsidRDefault="005F2C00">
                                  <w:pPr>
                                    <w:pStyle w:val="TableParagraph"/>
                                    <w:spacing w:line="180" w:lineRule="exact"/>
                                    <w:rPr>
                                      <w:sz w:val="16"/>
                                    </w:rPr>
                                  </w:pPr>
                                  <w:r>
                                    <w:rPr>
                                      <w:sz w:val="16"/>
                                    </w:rPr>
                                    <w:t>Wng</w:t>
                                  </w:r>
                                </w:p>
                                <w:p w:rsidR="0041442C" w:rsidRDefault="005F2C00">
                                  <w:pPr>
                                    <w:pStyle w:val="TableParagraph"/>
                                    <w:spacing w:before="4" w:line="180" w:lineRule="exact"/>
                                    <w:ind w:right="2176"/>
                                    <w:rPr>
                                      <w:sz w:val="16"/>
                                    </w:rPr>
                                  </w:pPr>
                                  <w:r>
                                    <w:rPr>
                                      <w:sz w:val="16"/>
                                    </w:rPr>
                                    <w:t>Aquatic Chronic 3, H412 Aquatic Acute 1, H400 M Acute =</w:t>
                                  </w:r>
                                  <w:r>
                                    <w:rPr>
                                      <w:spacing w:val="-11"/>
                                      <w:sz w:val="16"/>
                                    </w:rPr>
                                    <w:t xml:space="preserve"> </w:t>
                                  </w:r>
                                  <w:r>
                                    <w:rPr>
                                      <w:sz w:val="16"/>
                                    </w:rPr>
                                    <w:t>1</w:t>
                                  </w:r>
                                </w:p>
                              </w:tc>
                              <w:tc>
                                <w:tcPr>
                                  <w:tcW w:w="1212" w:type="dxa"/>
                                </w:tcPr>
                                <w:p w:rsidR="0041442C" w:rsidRDefault="0041442C">
                                  <w:pPr>
                                    <w:pStyle w:val="TableParagraph"/>
                                    <w:spacing w:line="240" w:lineRule="auto"/>
                                    <w:ind w:left="0"/>
                                    <w:rPr>
                                      <w:rFonts w:ascii="Times New Roman"/>
                                      <w:sz w:val="16"/>
                                    </w:rPr>
                                  </w:pPr>
                                </w:p>
                              </w:tc>
                              <w:tc>
                                <w:tcPr>
                                  <w:tcW w:w="1390" w:type="dxa"/>
                                </w:tcPr>
                                <w:p w:rsidR="0041442C" w:rsidRDefault="005F2C00">
                                  <w:pPr>
                                    <w:pStyle w:val="TableParagraph"/>
                                    <w:spacing w:line="173" w:lineRule="exact"/>
                                    <w:rPr>
                                      <w:sz w:val="16"/>
                                    </w:rPr>
                                  </w:pPr>
                                  <w:r>
                                    <w:rPr>
                                      <w:sz w:val="16"/>
                                    </w:rPr>
                                    <w:t>2.5 &lt;= x % &lt; 10</w:t>
                                  </w:r>
                                </w:p>
                              </w:tc>
                            </w:tr>
                            <w:tr w:rsidR="0041442C">
                              <w:trPr>
                                <w:trHeight w:val="171"/>
                              </w:trPr>
                              <w:tc>
                                <w:tcPr>
                                  <w:tcW w:w="3610" w:type="dxa"/>
                                  <w:tcBorders>
                                    <w:bottom w:val="nil"/>
                                  </w:tcBorders>
                                </w:tcPr>
                                <w:p w:rsidR="0041442C" w:rsidRDefault="005F2C00">
                                  <w:pPr>
                                    <w:pStyle w:val="TableParagraph"/>
                                    <w:spacing w:line="151" w:lineRule="exact"/>
                                    <w:ind w:left="38"/>
                                    <w:rPr>
                                      <w:sz w:val="16"/>
                                    </w:rPr>
                                  </w:pPr>
                                  <w:r>
                                    <w:rPr>
                                      <w:sz w:val="16"/>
                                    </w:rPr>
                                    <w:t>CAS: 68439-46-3</w:t>
                                  </w:r>
                                </w:p>
                              </w:tc>
                              <w:tc>
                                <w:tcPr>
                                  <w:tcW w:w="3965" w:type="dxa"/>
                                  <w:tcBorders>
                                    <w:bottom w:val="nil"/>
                                  </w:tcBorders>
                                </w:tcPr>
                                <w:p w:rsidR="0041442C" w:rsidRDefault="005F2C00">
                                  <w:pPr>
                                    <w:pStyle w:val="TableParagraph"/>
                                    <w:spacing w:line="151" w:lineRule="exact"/>
                                    <w:rPr>
                                      <w:sz w:val="16"/>
                                    </w:rPr>
                                  </w:pPr>
                                  <w:r>
                                    <w:rPr>
                                      <w:sz w:val="16"/>
                                    </w:rPr>
                                    <w:t>GHS05</w:t>
                                  </w:r>
                                </w:p>
                              </w:tc>
                              <w:tc>
                                <w:tcPr>
                                  <w:tcW w:w="1212" w:type="dxa"/>
                                  <w:vMerge w:val="restart"/>
                                </w:tcPr>
                                <w:p w:rsidR="0041442C" w:rsidRDefault="0041442C">
                                  <w:pPr>
                                    <w:pStyle w:val="TableParagraph"/>
                                    <w:spacing w:line="240" w:lineRule="auto"/>
                                    <w:ind w:left="0"/>
                                    <w:rPr>
                                      <w:rFonts w:ascii="Times New Roman"/>
                                      <w:sz w:val="16"/>
                                    </w:rPr>
                                  </w:pPr>
                                </w:p>
                              </w:tc>
                              <w:tc>
                                <w:tcPr>
                                  <w:tcW w:w="1390" w:type="dxa"/>
                                  <w:tcBorders>
                                    <w:bottom w:val="nil"/>
                                  </w:tcBorders>
                                </w:tcPr>
                                <w:p w:rsidR="0041442C" w:rsidRDefault="005F2C00">
                                  <w:pPr>
                                    <w:pStyle w:val="TableParagraph"/>
                                    <w:spacing w:line="151" w:lineRule="exact"/>
                                    <w:rPr>
                                      <w:sz w:val="16"/>
                                    </w:rPr>
                                  </w:pPr>
                                  <w:r>
                                    <w:rPr>
                                      <w:sz w:val="16"/>
                                    </w:rPr>
                                    <w:t>0 &lt;= x % &lt; 2.5</w:t>
                                  </w:r>
                                </w:p>
                              </w:tc>
                            </w:tr>
                            <w:tr w:rsidR="0041442C">
                              <w:trPr>
                                <w:trHeight w:val="174"/>
                              </w:trPr>
                              <w:tc>
                                <w:tcPr>
                                  <w:tcW w:w="3610" w:type="dxa"/>
                                  <w:tcBorders>
                                    <w:top w:val="nil"/>
                                    <w:bottom w:val="nil"/>
                                  </w:tcBorders>
                                </w:tcPr>
                                <w:p w:rsidR="0041442C" w:rsidRDefault="005F2C00">
                                  <w:pPr>
                                    <w:pStyle w:val="TableParagraph"/>
                                    <w:ind w:left="38"/>
                                    <w:rPr>
                                      <w:sz w:val="16"/>
                                    </w:rPr>
                                  </w:pPr>
                                  <w:r>
                                    <w:rPr>
                                      <w:sz w:val="16"/>
                                    </w:rPr>
                                    <w:t>EC: 500-446-0</w:t>
                                  </w:r>
                                </w:p>
                              </w:tc>
                              <w:tc>
                                <w:tcPr>
                                  <w:tcW w:w="3965" w:type="dxa"/>
                                  <w:tcBorders>
                                    <w:top w:val="nil"/>
                                    <w:bottom w:val="nil"/>
                                  </w:tcBorders>
                                </w:tcPr>
                                <w:p w:rsidR="0041442C" w:rsidRDefault="005F2C00">
                                  <w:pPr>
                                    <w:pStyle w:val="TableParagraph"/>
                                    <w:rPr>
                                      <w:sz w:val="16"/>
                                    </w:rPr>
                                  </w:pPr>
                                  <w:r>
                                    <w:rPr>
                                      <w:sz w:val="16"/>
                                    </w:rPr>
                                    <w:t>Dgr</w:t>
                                  </w: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0"/>
                                    </w:rPr>
                                  </w:pPr>
                                </w:p>
                              </w:tc>
                            </w:tr>
                            <w:tr w:rsidR="0041442C">
                              <w:trPr>
                                <w:trHeight w:val="264"/>
                              </w:trPr>
                              <w:tc>
                                <w:tcPr>
                                  <w:tcW w:w="3610" w:type="dxa"/>
                                  <w:tcBorders>
                                    <w:top w:val="nil"/>
                                    <w:bottom w:val="nil"/>
                                  </w:tcBorders>
                                </w:tcPr>
                                <w:p w:rsidR="0041442C" w:rsidRDefault="005F2C00">
                                  <w:pPr>
                                    <w:pStyle w:val="TableParagraph"/>
                                    <w:spacing w:line="177" w:lineRule="exact"/>
                                    <w:ind w:left="38"/>
                                    <w:rPr>
                                      <w:sz w:val="16"/>
                                    </w:rPr>
                                  </w:pPr>
                                  <w:r>
                                    <w:rPr>
                                      <w:sz w:val="16"/>
                                    </w:rPr>
                                    <w:t>REACH: 01-2119979533-26-0000</w:t>
                                  </w:r>
                                </w:p>
                              </w:tc>
                              <w:tc>
                                <w:tcPr>
                                  <w:tcW w:w="3965" w:type="dxa"/>
                                  <w:tcBorders>
                                    <w:top w:val="nil"/>
                                    <w:bottom w:val="nil"/>
                                  </w:tcBorders>
                                </w:tcPr>
                                <w:p w:rsidR="0041442C" w:rsidRDefault="005F2C00">
                                  <w:pPr>
                                    <w:pStyle w:val="TableParagraph"/>
                                    <w:spacing w:line="177" w:lineRule="exact"/>
                                    <w:rPr>
                                      <w:sz w:val="16"/>
                                    </w:rPr>
                                  </w:pPr>
                                  <w:r>
                                    <w:rPr>
                                      <w:sz w:val="16"/>
                                    </w:rPr>
                                    <w:t>Eye Dam. 1, H318</w:t>
                                  </w: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6"/>
                                    </w:rPr>
                                  </w:pPr>
                                </w:p>
                              </w:tc>
                            </w:tr>
                            <w:tr w:rsidR="0041442C">
                              <w:trPr>
                                <w:trHeight w:val="264"/>
                              </w:trPr>
                              <w:tc>
                                <w:tcPr>
                                  <w:tcW w:w="3610" w:type="dxa"/>
                                  <w:tcBorders>
                                    <w:top w:val="nil"/>
                                    <w:bottom w:val="nil"/>
                                  </w:tcBorders>
                                </w:tcPr>
                                <w:p w:rsidR="0041442C" w:rsidRDefault="005F2C00">
                                  <w:pPr>
                                    <w:pStyle w:val="TableParagraph"/>
                                    <w:spacing w:before="83" w:line="162" w:lineRule="exact"/>
                                    <w:ind w:left="38"/>
                                    <w:rPr>
                                      <w:sz w:val="16"/>
                                    </w:rPr>
                                  </w:pPr>
                                  <w:r>
                                    <w:rPr>
                                      <w:sz w:val="16"/>
                                    </w:rPr>
                                    <w:t>ALCOOLS, C9-11, RAMIFIÉS ET LINÉAIRES,</w:t>
                                  </w:r>
                                </w:p>
                              </w:tc>
                              <w:tc>
                                <w:tcPr>
                                  <w:tcW w:w="3965" w:type="dxa"/>
                                  <w:tcBorders>
                                    <w:top w:val="nil"/>
                                    <w:bottom w:val="nil"/>
                                  </w:tcBorders>
                                </w:tcPr>
                                <w:p w:rsidR="0041442C" w:rsidRDefault="0041442C">
                                  <w:pPr>
                                    <w:pStyle w:val="TableParagraph"/>
                                    <w:spacing w:line="240" w:lineRule="auto"/>
                                    <w:ind w:left="0"/>
                                    <w:rPr>
                                      <w:rFonts w:ascii="Times New Roman"/>
                                      <w:sz w:val="16"/>
                                    </w:rPr>
                                  </w:pP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6"/>
                                    </w:rPr>
                                  </w:pPr>
                                </w:p>
                              </w:tc>
                            </w:tr>
                            <w:tr w:rsidR="0041442C">
                              <w:trPr>
                                <w:trHeight w:val="176"/>
                              </w:trPr>
                              <w:tc>
                                <w:tcPr>
                                  <w:tcW w:w="3610" w:type="dxa"/>
                                  <w:tcBorders>
                                    <w:top w:val="nil"/>
                                  </w:tcBorders>
                                </w:tcPr>
                                <w:p w:rsidR="0041442C" w:rsidRDefault="005F2C00">
                                  <w:pPr>
                                    <w:pStyle w:val="TableParagraph"/>
                                    <w:spacing w:line="157" w:lineRule="exact"/>
                                    <w:ind w:left="38"/>
                                    <w:rPr>
                                      <w:sz w:val="16"/>
                                    </w:rPr>
                                  </w:pPr>
                                  <w:r>
                                    <w:rPr>
                                      <w:sz w:val="16"/>
                                    </w:rPr>
                                    <w:t>ÉTHOXYLÉS</w:t>
                                  </w:r>
                                </w:p>
                              </w:tc>
                              <w:tc>
                                <w:tcPr>
                                  <w:tcW w:w="3965" w:type="dxa"/>
                                  <w:tcBorders>
                                    <w:top w:val="nil"/>
                                  </w:tcBorders>
                                </w:tcPr>
                                <w:p w:rsidR="0041442C" w:rsidRDefault="0041442C">
                                  <w:pPr>
                                    <w:pStyle w:val="TableParagraph"/>
                                    <w:spacing w:line="240" w:lineRule="auto"/>
                                    <w:ind w:left="0"/>
                                    <w:rPr>
                                      <w:rFonts w:ascii="Times New Roman"/>
                                      <w:sz w:val="10"/>
                                    </w:rPr>
                                  </w:pPr>
                                </w:p>
                              </w:tc>
                              <w:tc>
                                <w:tcPr>
                                  <w:tcW w:w="1212" w:type="dxa"/>
                                  <w:vMerge/>
                                  <w:tcBorders>
                                    <w:top w:val="nil"/>
                                  </w:tcBorders>
                                </w:tcPr>
                                <w:p w:rsidR="0041442C" w:rsidRDefault="0041442C">
                                  <w:pPr>
                                    <w:rPr>
                                      <w:sz w:val="2"/>
                                      <w:szCs w:val="2"/>
                                    </w:rPr>
                                  </w:pPr>
                                </w:p>
                              </w:tc>
                              <w:tc>
                                <w:tcPr>
                                  <w:tcW w:w="1390" w:type="dxa"/>
                                  <w:tcBorders>
                                    <w:top w:val="nil"/>
                                  </w:tcBorders>
                                </w:tcPr>
                                <w:p w:rsidR="0041442C" w:rsidRDefault="0041442C">
                                  <w:pPr>
                                    <w:pStyle w:val="TableParagraph"/>
                                    <w:spacing w:line="240" w:lineRule="auto"/>
                                    <w:ind w:left="0"/>
                                    <w:rPr>
                                      <w:rFonts w:ascii="Times New Roman"/>
                                      <w:sz w:val="10"/>
                                    </w:rPr>
                                  </w:pPr>
                                </w:p>
                              </w:tc>
                            </w:tr>
                          </w:tbl>
                          <w:p w:rsidR="0041442C" w:rsidRDefault="0041442C">
                            <w:pPr>
                              <w:pStyle w:val="Corpsdetexte"/>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2.05pt;margin-top:28.05pt;width:508.8pt;height:17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lsQIAAKw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10"/>
                        <w:gridCol w:w="3965"/>
                        <w:gridCol w:w="1212"/>
                        <w:gridCol w:w="1390"/>
                      </w:tblGrid>
                      <w:tr w:rsidR="0041442C">
                        <w:trPr>
                          <w:trHeight w:val="174"/>
                        </w:trPr>
                        <w:tc>
                          <w:tcPr>
                            <w:tcW w:w="3610" w:type="dxa"/>
                          </w:tcPr>
                          <w:p w:rsidR="0041442C" w:rsidRDefault="005F2C00">
                            <w:pPr>
                              <w:pStyle w:val="TableParagraph"/>
                              <w:ind w:left="38"/>
                              <w:rPr>
                                <w:sz w:val="16"/>
                              </w:rPr>
                            </w:pPr>
                            <w:r>
                              <w:rPr>
                                <w:sz w:val="16"/>
                              </w:rPr>
                              <w:t>Identification</w:t>
                            </w:r>
                          </w:p>
                        </w:tc>
                        <w:tc>
                          <w:tcPr>
                            <w:tcW w:w="3965" w:type="dxa"/>
                          </w:tcPr>
                          <w:p w:rsidR="0041442C" w:rsidRDefault="005F2C00">
                            <w:pPr>
                              <w:pStyle w:val="TableParagraph"/>
                              <w:rPr>
                                <w:sz w:val="16"/>
                              </w:rPr>
                            </w:pPr>
                            <w:r>
                              <w:rPr>
                                <w:sz w:val="16"/>
                              </w:rPr>
                              <w:t>(CE) 1272/2008</w:t>
                            </w:r>
                          </w:p>
                        </w:tc>
                        <w:tc>
                          <w:tcPr>
                            <w:tcW w:w="1212" w:type="dxa"/>
                          </w:tcPr>
                          <w:p w:rsidR="0041442C" w:rsidRDefault="005F2C00">
                            <w:pPr>
                              <w:pStyle w:val="TableParagraph"/>
                              <w:rPr>
                                <w:sz w:val="16"/>
                              </w:rPr>
                            </w:pPr>
                            <w:r>
                              <w:rPr>
                                <w:sz w:val="16"/>
                              </w:rPr>
                              <w:t>Nota</w:t>
                            </w:r>
                          </w:p>
                        </w:tc>
                        <w:tc>
                          <w:tcPr>
                            <w:tcW w:w="1390" w:type="dxa"/>
                          </w:tcPr>
                          <w:p w:rsidR="0041442C" w:rsidRDefault="005F2C00">
                            <w:pPr>
                              <w:pStyle w:val="TableParagraph"/>
                              <w:rPr>
                                <w:sz w:val="16"/>
                              </w:rPr>
                            </w:pPr>
                            <w:r>
                              <w:rPr>
                                <w:sz w:val="16"/>
                              </w:rPr>
                              <w:t>%</w:t>
                            </w:r>
                          </w:p>
                        </w:tc>
                      </w:tr>
                      <w:tr w:rsidR="0041442C">
                        <w:trPr>
                          <w:trHeight w:val="1254"/>
                        </w:trPr>
                        <w:tc>
                          <w:tcPr>
                            <w:tcW w:w="3610" w:type="dxa"/>
                          </w:tcPr>
                          <w:p w:rsidR="0041442C" w:rsidRDefault="005F2C00">
                            <w:pPr>
                              <w:pStyle w:val="TableParagraph"/>
                              <w:spacing w:line="173" w:lineRule="exact"/>
                              <w:ind w:left="38"/>
                              <w:rPr>
                                <w:sz w:val="16"/>
                              </w:rPr>
                            </w:pPr>
                            <w:r>
                              <w:rPr>
                                <w:sz w:val="16"/>
                              </w:rPr>
                              <w:t>CAS: 68424-85-1</w:t>
                            </w:r>
                          </w:p>
                          <w:p w:rsidR="0041442C" w:rsidRDefault="005F2C00">
                            <w:pPr>
                              <w:pStyle w:val="TableParagraph"/>
                              <w:spacing w:line="182" w:lineRule="exact"/>
                              <w:ind w:left="38"/>
                              <w:rPr>
                                <w:sz w:val="16"/>
                              </w:rPr>
                            </w:pPr>
                            <w:r>
                              <w:rPr>
                                <w:sz w:val="16"/>
                              </w:rPr>
                              <w:t>EC: 264-151-6</w:t>
                            </w:r>
                          </w:p>
                          <w:p w:rsidR="0041442C" w:rsidRDefault="0041442C">
                            <w:pPr>
                              <w:pStyle w:val="TableParagraph"/>
                              <w:spacing w:before="6" w:line="240" w:lineRule="auto"/>
                              <w:ind w:left="0"/>
                              <w:rPr>
                                <w:sz w:val="15"/>
                              </w:rPr>
                            </w:pPr>
                          </w:p>
                          <w:p w:rsidR="0041442C" w:rsidRDefault="005F2C00">
                            <w:pPr>
                              <w:pStyle w:val="TableParagraph"/>
                              <w:spacing w:line="235" w:lineRule="auto"/>
                              <w:ind w:left="38"/>
                              <w:rPr>
                                <w:sz w:val="16"/>
                              </w:rPr>
                            </w:pPr>
                            <w:r>
                              <w:rPr>
                                <w:sz w:val="16"/>
                              </w:rPr>
                              <w:t>CHLORURE D' ALKYL DIMETHYL BENZYL AMMONIUM</w:t>
                            </w:r>
                          </w:p>
                        </w:tc>
                        <w:tc>
                          <w:tcPr>
                            <w:tcW w:w="3965" w:type="dxa"/>
                          </w:tcPr>
                          <w:p w:rsidR="0041442C" w:rsidRDefault="005F2C00">
                            <w:pPr>
                              <w:pStyle w:val="TableParagraph"/>
                              <w:spacing w:line="173" w:lineRule="exact"/>
                              <w:rPr>
                                <w:sz w:val="16"/>
                              </w:rPr>
                            </w:pPr>
                            <w:r>
                              <w:rPr>
                                <w:sz w:val="16"/>
                              </w:rPr>
                              <w:t>GHS07, GHS05, GHS09</w:t>
                            </w:r>
                          </w:p>
                          <w:p w:rsidR="0041442C" w:rsidRDefault="005F2C00">
                            <w:pPr>
                              <w:pStyle w:val="TableParagraph"/>
                              <w:spacing w:line="180" w:lineRule="exact"/>
                              <w:rPr>
                                <w:sz w:val="16"/>
                              </w:rPr>
                            </w:pPr>
                            <w:r>
                              <w:rPr>
                                <w:sz w:val="16"/>
                              </w:rPr>
                              <w:t>Dgr</w:t>
                            </w:r>
                          </w:p>
                          <w:p w:rsidR="0041442C" w:rsidRDefault="005F2C00">
                            <w:pPr>
                              <w:pStyle w:val="TableParagraph"/>
                              <w:spacing w:before="4" w:line="180" w:lineRule="exact"/>
                              <w:ind w:right="2310"/>
                              <w:rPr>
                                <w:sz w:val="16"/>
                              </w:rPr>
                            </w:pPr>
                            <w:r>
                              <w:rPr>
                                <w:sz w:val="16"/>
                              </w:rPr>
                              <w:t>Acute Tox. 4, H302 Acute Tox. 4, H312 Skin Corr. 1B, H314 Aquatic Acute 1, H400 M Acute = 10</w:t>
                            </w:r>
                          </w:p>
                        </w:tc>
                        <w:tc>
                          <w:tcPr>
                            <w:tcW w:w="1212" w:type="dxa"/>
                          </w:tcPr>
                          <w:p w:rsidR="0041442C" w:rsidRDefault="0041442C">
                            <w:pPr>
                              <w:pStyle w:val="TableParagraph"/>
                              <w:spacing w:line="240" w:lineRule="auto"/>
                              <w:ind w:left="0"/>
                              <w:rPr>
                                <w:rFonts w:ascii="Times New Roman"/>
                                <w:sz w:val="16"/>
                              </w:rPr>
                            </w:pPr>
                          </w:p>
                        </w:tc>
                        <w:tc>
                          <w:tcPr>
                            <w:tcW w:w="1390" w:type="dxa"/>
                          </w:tcPr>
                          <w:p w:rsidR="0041442C" w:rsidRDefault="005F2C00">
                            <w:pPr>
                              <w:pStyle w:val="TableParagraph"/>
                              <w:spacing w:line="175" w:lineRule="exact"/>
                              <w:rPr>
                                <w:sz w:val="16"/>
                              </w:rPr>
                            </w:pPr>
                            <w:r>
                              <w:rPr>
                                <w:sz w:val="16"/>
                              </w:rPr>
                              <w:t>2.5 &lt;= x % &lt; 10</w:t>
                            </w:r>
                          </w:p>
                        </w:tc>
                      </w:tr>
                      <w:tr w:rsidR="0041442C">
                        <w:trPr>
                          <w:trHeight w:val="892"/>
                        </w:trPr>
                        <w:tc>
                          <w:tcPr>
                            <w:tcW w:w="3610" w:type="dxa"/>
                          </w:tcPr>
                          <w:p w:rsidR="0041442C" w:rsidRDefault="005F2C00">
                            <w:pPr>
                              <w:pStyle w:val="TableParagraph"/>
                              <w:spacing w:line="171" w:lineRule="exact"/>
                              <w:ind w:left="38"/>
                              <w:rPr>
                                <w:sz w:val="16"/>
                              </w:rPr>
                            </w:pPr>
                            <w:r>
                              <w:rPr>
                                <w:sz w:val="16"/>
                              </w:rPr>
                              <w:t>CAS: 68439-50-9</w:t>
                            </w:r>
                          </w:p>
                          <w:p w:rsidR="0041442C" w:rsidRDefault="005F2C00">
                            <w:pPr>
                              <w:pStyle w:val="TableParagraph"/>
                              <w:spacing w:line="180" w:lineRule="exact"/>
                              <w:ind w:left="38"/>
                              <w:rPr>
                                <w:sz w:val="16"/>
                              </w:rPr>
                            </w:pPr>
                            <w:r>
                              <w:rPr>
                                <w:sz w:val="16"/>
                              </w:rPr>
                              <w:t>EC: 500-213-3</w:t>
                            </w:r>
                          </w:p>
                          <w:p w:rsidR="0041442C" w:rsidRDefault="005F2C00">
                            <w:pPr>
                              <w:pStyle w:val="TableParagraph"/>
                              <w:spacing w:line="182" w:lineRule="exact"/>
                              <w:ind w:left="38"/>
                              <w:rPr>
                                <w:sz w:val="16"/>
                              </w:rPr>
                            </w:pPr>
                            <w:r>
                              <w:rPr>
                                <w:sz w:val="16"/>
                              </w:rPr>
                              <w:t>REACH: 01-2119487984-16</w:t>
                            </w:r>
                          </w:p>
                          <w:p w:rsidR="0041442C" w:rsidRDefault="0041442C">
                            <w:pPr>
                              <w:pStyle w:val="TableParagraph"/>
                              <w:spacing w:before="3" w:line="240" w:lineRule="auto"/>
                              <w:ind w:left="0"/>
                              <w:rPr>
                                <w:sz w:val="15"/>
                              </w:rPr>
                            </w:pPr>
                          </w:p>
                          <w:p w:rsidR="0041442C" w:rsidRDefault="005F2C00">
                            <w:pPr>
                              <w:pStyle w:val="TableParagraph"/>
                              <w:spacing w:line="164" w:lineRule="exact"/>
                              <w:ind w:left="38"/>
                              <w:rPr>
                                <w:sz w:val="16"/>
                              </w:rPr>
                            </w:pPr>
                            <w:r>
                              <w:rPr>
                                <w:sz w:val="16"/>
                              </w:rPr>
                              <w:t>ALCOOL EN C12-14 ÉTHOXYLÉ</w:t>
                            </w:r>
                          </w:p>
                        </w:tc>
                        <w:tc>
                          <w:tcPr>
                            <w:tcW w:w="3965" w:type="dxa"/>
                          </w:tcPr>
                          <w:p w:rsidR="0041442C" w:rsidRDefault="005F2C00">
                            <w:pPr>
                              <w:pStyle w:val="TableParagraph"/>
                              <w:spacing w:line="171" w:lineRule="exact"/>
                              <w:rPr>
                                <w:sz w:val="16"/>
                              </w:rPr>
                            </w:pPr>
                            <w:r>
                              <w:rPr>
                                <w:sz w:val="16"/>
                              </w:rPr>
                              <w:t>GHS09</w:t>
                            </w:r>
                          </w:p>
                          <w:p w:rsidR="0041442C" w:rsidRDefault="005F2C00">
                            <w:pPr>
                              <w:pStyle w:val="TableParagraph"/>
                              <w:spacing w:line="180" w:lineRule="exact"/>
                              <w:rPr>
                                <w:sz w:val="16"/>
                              </w:rPr>
                            </w:pPr>
                            <w:r>
                              <w:rPr>
                                <w:sz w:val="16"/>
                              </w:rPr>
                              <w:t>Wng</w:t>
                            </w:r>
                          </w:p>
                          <w:p w:rsidR="0041442C" w:rsidRDefault="005F2C00">
                            <w:pPr>
                              <w:pStyle w:val="TableParagraph"/>
                              <w:spacing w:before="4" w:line="180" w:lineRule="exact"/>
                              <w:ind w:right="2176"/>
                              <w:rPr>
                                <w:sz w:val="16"/>
                              </w:rPr>
                            </w:pPr>
                            <w:r>
                              <w:rPr>
                                <w:sz w:val="16"/>
                              </w:rPr>
                              <w:t>Aquatic Chronic 3, H412 Aquatic Acute 1, H400 M Acute =</w:t>
                            </w:r>
                            <w:r>
                              <w:rPr>
                                <w:spacing w:val="-11"/>
                                <w:sz w:val="16"/>
                              </w:rPr>
                              <w:t xml:space="preserve"> </w:t>
                            </w:r>
                            <w:r>
                              <w:rPr>
                                <w:sz w:val="16"/>
                              </w:rPr>
                              <w:t>1</w:t>
                            </w:r>
                          </w:p>
                        </w:tc>
                        <w:tc>
                          <w:tcPr>
                            <w:tcW w:w="1212" w:type="dxa"/>
                          </w:tcPr>
                          <w:p w:rsidR="0041442C" w:rsidRDefault="0041442C">
                            <w:pPr>
                              <w:pStyle w:val="TableParagraph"/>
                              <w:spacing w:line="240" w:lineRule="auto"/>
                              <w:ind w:left="0"/>
                              <w:rPr>
                                <w:rFonts w:ascii="Times New Roman"/>
                                <w:sz w:val="16"/>
                              </w:rPr>
                            </w:pPr>
                          </w:p>
                        </w:tc>
                        <w:tc>
                          <w:tcPr>
                            <w:tcW w:w="1390" w:type="dxa"/>
                          </w:tcPr>
                          <w:p w:rsidR="0041442C" w:rsidRDefault="005F2C00">
                            <w:pPr>
                              <w:pStyle w:val="TableParagraph"/>
                              <w:spacing w:line="173" w:lineRule="exact"/>
                              <w:rPr>
                                <w:sz w:val="16"/>
                              </w:rPr>
                            </w:pPr>
                            <w:r>
                              <w:rPr>
                                <w:sz w:val="16"/>
                              </w:rPr>
                              <w:t>2.5 &lt;= x % &lt; 10</w:t>
                            </w:r>
                          </w:p>
                        </w:tc>
                      </w:tr>
                      <w:tr w:rsidR="0041442C">
                        <w:trPr>
                          <w:trHeight w:val="171"/>
                        </w:trPr>
                        <w:tc>
                          <w:tcPr>
                            <w:tcW w:w="3610" w:type="dxa"/>
                            <w:tcBorders>
                              <w:bottom w:val="nil"/>
                            </w:tcBorders>
                          </w:tcPr>
                          <w:p w:rsidR="0041442C" w:rsidRDefault="005F2C00">
                            <w:pPr>
                              <w:pStyle w:val="TableParagraph"/>
                              <w:spacing w:line="151" w:lineRule="exact"/>
                              <w:ind w:left="38"/>
                              <w:rPr>
                                <w:sz w:val="16"/>
                              </w:rPr>
                            </w:pPr>
                            <w:r>
                              <w:rPr>
                                <w:sz w:val="16"/>
                              </w:rPr>
                              <w:t>CAS: 68439-46-3</w:t>
                            </w:r>
                          </w:p>
                        </w:tc>
                        <w:tc>
                          <w:tcPr>
                            <w:tcW w:w="3965" w:type="dxa"/>
                            <w:tcBorders>
                              <w:bottom w:val="nil"/>
                            </w:tcBorders>
                          </w:tcPr>
                          <w:p w:rsidR="0041442C" w:rsidRDefault="005F2C00">
                            <w:pPr>
                              <w:pStyle w:val="TableParagraph"/>
                              <w:spacing w:line="151" w:lineRule="exact"/>
                              <w:rPr>
                                <w:sz w:val="16"/>
                              </w:rPr>
                            </w:pPr>
                            <w:r>
                              <w:rPr>
                                <w:sz w:val="16"/>
                              </w:rPr>
                              <w:t>GHS05</w:t>
                            </w:r>
                          </w:p>
                        </w:tc>
                        <w:tc>
                          <w:tcPr>
                            <w:tcW w:w="1212" w:type="dxa"/>
                            <w:vMerge w:val="restart"/>
                          </w:tcPr>
                          <w:p w:rsidR="0041442C" w:rsidRDefault="0041442C">
                            <w:pPr>
                              <w:pStyle w:val="TableParagraph"/>
                              <w:spacing w:line="240" w:lineRule="auto"/>
                              <w:ind w:left="0"/>
                              <w:rPr>
                                <w:rFonts w:ascii="Times New Roman"/>
                                <w:sz w:val="16"/>
                              </w:rPr>
                            </w:pPr>
                          </w:p>
                        </w:tc>
                        <w:tc>
                          <w:tcPr>
                            <w:tcW w:w="1390" w:type="dxa"/>
                            <w:tcBorders>
                              <w:bottom w:val="nil"/>
                            </w:tcBorders>
                          </w:tcPr>
                          <w:p w:rsidR="0041442C" w:rsidRDefault="005F2C00">
                            <w:pPr>
                              <w:pStyle w:val="TableParagraph"/>
                              <w:spacing w:line="151" w:lineRule="exact"/>
                              <w:rPr>
                                <w:sz w:val="16"/>
                              </w:rPr>
                            </w:pPr>
                            <w:r>
                              <w:rPr>
                                <w:sz w:val="16"/>
                              </w:rPr>
                              <w:t>0 &lt;= x % &lt; 2.5</w:t>
                            </w:r>
                          </w:p>
                        </w:tc>
                      </w:tr>
                      <w:tr w:rsidR="0041442C">
                        <w:trPr>
                          <w:trHeight w:val="174"/>
                        </w:trPr>
                        <w:tc>
                          <w:tcPr>
                            <w:tcW w:w="3610" w:type="dxa"/>
                            <w:tcBorders>
                              <w:top w:val="nil"/>
                              <w:bottom w:val="nil"/>
                            </w:tcBorders>
                          </w:tcPr>
                          <w:p w:rsidR="0041442C" w:rsidRDefault="005F2C00">
                            <w:pPr>
                              <w:pStyle w:val="TableParagraph"/>
                              <w:ind w:left="38"/>
                              <w:rPr>
                                <w:sz w:val="16"/>
                              </w:rPr>
                            </w:pPr>
                            <w:r>
                              <w:rPr>
                                <w:sz w:val="16"/>
                              </w:rPr>
                              <w:t>EC: 500-446-0</w:t>
                            </w:r>
                          </w:p>
                        </w:tc>
                        <w:tc>
                          <w:tcPr>
                            <w:tcW w:w="3965" w:type="dxa"/>
                            <w:tcBorders>
                              <w:top w:val="nil"/>
                              <w:bottom w:val="nil"/>
                            </w:tcBorders>
                          </w:tcPr>
                          <w:p w:rsidR="0041442C" w:rsidRDefault="005F2C00">
                            <w:pPr>
                              <w:pStyle w:val="TableParagraph"/>
                              <w:rPr>
                                <w:sz w:val="16"/>
                              </w:rPr>
                            </w:pPr>
                            <w:r>
                              <w:rPr>
                                <w:sz w:val="16"/>
                              </w:rPr>
                              <w:t>Dgr</w:t>
                            </w: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0"/>
                              </w:rPr>
                            </w:pPr>
                          </w:p>
                        </w:tc>
                      </w:tr>
                      <w:tr w:rsidR="0041442C">
                        <w:trPr>
                          <w:trHeight w:val="264"/>
                        </w:trPr>
                        <w:tc>
                          <w:tcPr>
                            <w:tcW w:w="3610" w:type="dxa"/>
                            <w:tcBorders>
                              <w:top w:val="nil"/>
                              <w:bottom w:val="nil"/>
                            </w:tcBorders>
                          </w:tcPr>
                          <w:p w:rsidR="0041442C" w:rsidRDefault="005F2C00">
                            <w:pPr>
                              <w:pStyle w:val="TableParagraph"/>
                              <w:spacing w:line="177" w:lineRule="exact"/>
                              <w:ind w:left="38"/>
                              <w:rPr>
                                <w:sz w:val="16"/>
                              </w:rPr>
                            </w:pPr>
                            <w:r>
                              <w:rPr>
                                <w:sz w:val="16"/>
                              </w:rPr>
                              <w:t>REACH: 01-2119979533-26-0000</w:t>
                            </w:r>
                          </w:p>
                        </w:tc>
                        <w:tc>
                          <w:tcPr>
                            <w:tcW w:w="3965" w:type="dxa"/>
                            <w:tcBorders>
                              <w:top w:val="nil"/>
                              <w:bottom w:val="nil"/>
                            </w:tcBorders>
                          </w:tcPr>
                          <w:p w:rsidR="0041442C" w:rsidRDefault="005F2C00">
                            <w:pPr>
                              <w:pStyle w:val="TableParagraph"/>
                              <w:spacing w:line="177" w:lineRule="exact"/>
                              <w:rPr>
                                <w:sz w:val="16"/>
                              </w:rPr>
                            </w:pPr>
                            <w:r>
                              <w:rPr>
                                <w:sz w:val="16"/>
                              </w:rPr>
                              <w:t>Eye Dam. 1, H318</w:t>
                            </w: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6"/>
                              </w:rPr>
                            </w:pPr>
                          </w:p>
                        </w:tc>
                      </w:tr>
                      <w:tr w:rsidR="0041442C">
                        <w:trPr>
                          <w:trHeight w:val="264"/>
                        </w:trPr>
                        <w:tc>
                          <w:tcPr>
                            <w:tcW w:w="3610" w:type="dxa"/>
                            <w:tcBorders>
                              <w:top w:val="nil"/>
                              <w:bottom w:val="nil"/>
                            </w:tcBorders>
                          </w:tcPr>
                          <w:p w:rsidR="0041442C" w:rsidRDefault="005F2C00">
                            <w:pPr>
                              <w:pStyle w:val="TableParagraph"/>
                              <w:spacing w:before="83" w:line="162" w:lineRule="exact"/>
                              <w:ind w:left="38"/>
                              <w:rPr>
                                <w:sz w:val="16"/>
                              </w:rPr>
                            </w:pPr>
                            <w:r>
                              <w:rPr>
                                <w:sz w:val="16"/>
                              </w:rPr>
                              <w:t>ALCOOLS, C9-11, RAMIFIÉS ET LINÉAIRES,</w:t>
                            </w:r>
                          </w:p>
                        </w:tc>
                        <w:tc>
                          <w:tcPr>
                            <w:tcW w:w="3965" w:type="dxa"/>
                            <w:tcBorders>
                              <w:top w:val="nil"/>
                              <w:bottom w:val="nil"/>
                            </w:tcBorders>
                          </w:tcPr>
                          <w:p w:rsidR="0041442C" w:rsidRDefault="0041442C">
                            <w:pPr>
                              <w:pStyle w:val="TableParagraph"/>
                              <w:spacing w:line="240" w:lineRule="auto"/>
                              <w:ind w:left="0"/>
                              <w:rPr>
                                <w:rFonts w:ascii="Times New Roman"/>
                                <w:sz w:val="16"/>
                              </w:rPr>
                            </w:pPr>
                          </w:p>
                        </w:tc>
                        <w:tc>
                          <w:tcPr>
                            <w:tcW w:w="1212" w:type="dxa"/>
                            <w:vMerge/>
                            <w:tcBorders>
                              <w:top w:val="nil"/>
                            </w:tcBorders>
                          </w:tcPr>
                          <w:p w:rsidR="0041442C" w:rsidRDefault="0041442C">
                            <w:pPr>
                              <w:rPr>
                                <w:sz w:val="2"/>
                                <w:szCs w:val="2"/>
                              </w:rPr>
                            </w:pPr>
                          </w:p>
                        </w:tc>
                        <w:tc>
                          <w:tcPr>
                            <w:tcW w:w="1390" w:type="dxa"/>
                            <w:tcBorders>
                              <w:top w:val="nil"/>
                              <w:bottom w:val="nil"/>
                            </w:tcBorders>
                          </w:tcPr>
                          <w:p w:rsidR="0041442C" w:rsidRDefault="0041442C">
                            <w:pPr>
                              <w:pStyle w:val="TableParagraph"/>
                              <w:spacing w:line="240" w:lineRule="auto"/>
                              <w:ind w:left="0"/>
                              <w:rPr>
                                <w:rFonts w:ascii="Times New Roman"/>
                                <w:sz w:val="16"/>
                              </w:rPr>
                            </w:pPr>
                          </w:p>
                        </w:tc>
                      </w:tr>
                      <w:tr w:rsidR="0041442C">
                        <w:trPr>
                          <w:trHeight w:val="176"/>
                        </w:trPr>
                        <w:tc>
                          <w:tcPr>
                            <w:tcW w:w="3610" w:type="dxa"/>
                            <w:tcBorders>
                              <w:top w:val="nil"/>
                            </w:tcBorders>
                          </w:tcPr>
                          <w:p w:rsidR="0041442C" w:rsidRDefault="005F2C00">
                            <w:pPr>
                              <w:pStyle w:val="TableParagraph"/>
                              <w:spacing w:line="157" w:lineRule="exact"/>
                              <w:ind w:left="38"/>
                              <w:rPr>
                                <w:sz w:val="16"/>
                              </w:rPr>
                            </w:pPr>
                            <w:r>
                              <w:rPr>
                                <w:sz w:val="16"/>
                              </w:rPr>
                              <w:t>ÉTHOXYLÉS</w:t>
                            </w:r>
                          </w:p>
                        </w:tc>
                        <w:tc>
                          <w:tcPr>
                            <w:tcW w:w="3965" w:type="dxa"/>
                            <w:tcBorders>
                              <w:top w:val="nil"/>
                            </w:tcBorders>
                          </w:tcPr>
                          <w:p w:rsidR="0041442C" w:rsidRDefault="0041442C">
                            <w:pPr>
                              <w:pStyle w:val="TableParagraph"/>
                              <w:spacing w:line="240" w:lineRule="auto"/>
                              <w:ind w:left="0"/>
                              <w:rPr>
                                <w:rFonts w:ascii="Times New Roman"/>
                                <w:sz w:val="10"/>
                              </w:rPr>
                            </w:pPr>
                          </w:p>
                        </w:tc>
                        <w:tc>
                          <w:tcPr>
                            <w:tcW w:w="1212" w:type="dxa"/>
                            <w:vMerge/>
                            <w:tcBorders>
                              <w:top w:val="nil"/>
                            </w:tcBorders>
                          </w:tcPr>
                          <w:p w:rsidR="0041442C" w:rsidRDefault="0041442C">
                            <w:pPr>
                              <w:rPr>
                                <w:sz w:val="2"/>
                                <w:szCs w:val="2"/>
                              </w:rPr>
                            </w:pPr>
                          </w:p>
                        </w:tc>
                        <w:tc>
                          <w:tcPr>
                            <w:tcW w:w="1390" w:type="dxa"/>
                            <w:tcBorders>
                              <w:top w:val="nil"/>
                            </w:tcBorders>
                          </w:tcPr>
                          <w:p w:rsidR="0041442C" w:rsidRDefault="0041442C">
                            <w:pPr>
                              <w:pStyle w:val="TableParagraph"/>
                              <w:spacing w:line="240" w:lineRule="auto"/>
                              <w:ind w:left="0"/>
                              <w:rPr>
                                <w:rFonts w:ascii="Times New Roman"/>
                                <w:sz w:val="10"/>
                              </w:rPr>
                            </w:pPr>
                          </w:p>
                        </w:tc>
                      </w:tr>
                    </w:tbl>
                    <w:p w:rsidR="0041442C" w:rsidRDefault="0041442C">
                      <w:pPr>
                        <w:pStyle w:val="Corpsdetexte"/>
                        <w:ind w:left="0"/>
                      </w:pPr>
                    </w:p>
                  </w:txbxContent>
                </v:textbox>
                <w10:wrap anchorx="page"/>
              </v:shape>
            </w:pict>
          </mc:Fallback>
        </mc:AlternateContent>
      </w:r>
      <w:r w:rsidR="005F2C00" w:rsidRPr="005F2C00">
        <w:rPr>
          <w:b/>
          <w:sz w:val="18"/>
          <w:lang w:val="fr-FR"/>
        </w:rPr>
        <w:t>3.2. Mélanges Composition :</w:t>
      </w: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41442C">
      <w:pPr>
        <w:pStyle w:val="Corpsdetexte"/>
        <w:ind w:left="0"/>
        <w:rPr>
          <w:b/>
          <w:sz w:val="20"/>
          <w:lang w:val="fr-FR"/>
        </w:rPr>
      </w:pPr>
    </w:p>
    <w:p w:rsidR="0041442C" w:rsidRPr="005F2C00" w:rsidRDefault="005514DF">
      <w:pPr>
        <w:pStyle w:val="Corpsdetexte"/>
        <w:ind w:left="0"/>
        <w:rPr>
          <w:b/>
          <w:sz w:val="10"/>
          <w:lang w:val="fr-FR"/>
        </w:rPr>
      </w:pPr>
      <w:r>
        <w:rPr>
          <w:noProof/>
          <w:lang w:val="fr-FR" w:eastAsia="fr-FR"/>
        </w:rPr>
        <mc:AlternateContent>
          <mc:Choice Requires="wps">
            <w:drawing>
              <wp:anchor distT="0" distB="0" distL="0" distR="0" simplePos="0" relativeHeight="251654144" behindDoc="1" locked="0" layoutInCell="1" allowOverlap="1">
                <wp:simplePos x="0" y="0"/>
                <wp:positionH relativeFrom="page">
                  <wp:posOffset>362585</wp:posOffset>
                </wp:positionH>
                <wp:positionV relativeFrom="paragraph">
                  <wp:posOffset>98425</wp:posOffset>
                </wp:positionV>
                <wp:extent cx="6833870" cy="0"/>
                <wp:effectExtent l="10160" t="12065" r="13970" b="6985"/>
                <wp:wrapTopAndBottom/>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E42F" id="Line 1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7.75pt" to="566.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" strokeweight="0">
                <w10:wrap type="topAndBottom" anchorx="page"/>
              </v:line>
            </w:pict>
          </mc:Fallback>
        </mc:AlternateContent>
      </w:r>
    </w:p>
    <w:p w:rsidR="0041442C" w:rsidRPr="005F2C00" w:rsidRDefault="005F2C00">
      <w:pPr>
        <w:ind w:left="227"/>
        <w:rPr>
          <w:rFonts w:ascii="Arial Black"/>
          <w:sz w:val="18"/>
          <w:lang w:val="fr-FR"/>
        </w:rPr>
      </w:pPr>
      <w:r w:rsidRPr="005F2C00">
        <w:rPr>
          <w:rFonts w:ascii="Arial Black"/>
          <w:sz w:val="18"/>
          <w:lang w:val="fr-FR"/>
        </w:rPr>
        <w:t>RUBRIQUE 4 : PREMIERS SECOURS</w:t>
      </w:r>
    </w:p>
    <w:p w:rsidR="0041442C" w:rsidRDefault="005F2C00">
      <w:pPr>
        <w:pStyle w:val="Corpsdetexte"/>
        <w:spacing w:before="36" w:line="290" w:lineRule="auto"/>
        <w:ind w:right="2524"/>
      </w:pPr>
      <w:r w:rsidRPr="005F2C00">
        <w:rPr>
          <w:lang w:val="fr-FR"/>
        </w:rPr>
        <w:t xml:space="preserve">D'une manière générale, en cas de doute ou si des symptômes persistent, toujours faire appel à un médecin. </w:t>
      </w:r>
      <w:r>
        <w:t>NE JAMAIS rien faire ingérer à une personne inconsciente.</w:t>
      </w:r>
    </w:p>
    <w:p w:rsidR="0041442C" w:rsidRPr="005F2C00" w:rsidRDefault="005F2C00">
      <w:pPr>
        <w:pStyle w:val="Titre1"/>
        <w:numPr>
          <w:ilvl w:val="1"/>
          <w:numId w:val="15"/>
        </w:numPr>
        <w:tabs>
          <w:tab w:val="left" w:pos="735"/>
        </w:tabs>
        <w:spacing w:before="33" w:line="326" w:lineRule="auto"/>
        <w:ind w:right="7250" w:firstLine="0"/>
        <w:rPr>
          <w:lang w:val="fr-FR"/>
        </w:rPr>
      </w:pPr>
      <w:r w:rsidRPr="005F2C00">
        <w:rPr>
          <w:lang w:val="fr-FR"/>
        </w:rPr>
        <w:t xml:space="preserve">Description des premiers secours En cas de contact avec les </w:t>
      </w:r>
      <w:r w:rsidRPr="005F2C00">
        <w:rPr>
          <w:spacing w:val="-3"/>
          <w:lang w:val="fr-FR"/>
        </w:rPr>
        <w:t>yeux</w:t>
      </w:r>
      <w:r w:rsidRPr="005F2C00">
        <w:rPr>
          <w:spacing w:val="4"/>
          <w:lang w:val="fr-FR"/>
        </w:rPr>
        <w:t xml:space="preserve"> </w:t>
      </w:r>
      <w:r w:rsidRPr="005F2C00">
        <w:rPr>
          <w:lang w:val="fr-FR"/>
        </w:rPr>
        <w:t>:</w:t>
      </w:r>
    </w:p>
    <w:p w:rsidR="0041442C" w:rsidRPr="005F2C00" w:rsidRDefault="005F2C00">
      <w:pPr>
        <w:pStyle w:val="Corpsdetexte"/>
        <w:spacing w:line="151" w:lineRule="exact"/>
        <w:rPr>
          <w:lang w:val="fr-FR"/>
        </w:rPr>
      </w:pPr>
      <w:r w:rsidRPr="005F2C00">
        <w:rPr>
          <w:lang w:val="fr-FR"/>
        </w:rPr>
        <w:t>Laver abondamment avec de l'eau douce et propre durant 15 minutes en maintenant les paupières écartées.</w:t>
      </w:r>
    </w:p>
    <w:p w:rsidR="0041442C" w:rsidRPr="005F2C00" w:rsidRDefault="005F2C00">
      <w:pPr>
        <w:pStyle w:val="Corpsdetexte"/>
        <w:spacing w:before="39"/>
        <w:rPr>
          <w:lang w:val="fr-FR"/>
        </w:rPr>
      </w:pPr>
      <w:r w:rsidRPr="005F2C00">
        <w:rPr>
          <w:lang w:val="fr-FR"/>
        </w:rPr>
        <w:t>Quelque soit l'état initial, adresser systématiquement le sujet chez un ophtalmologiste, en lui montrant l'étiquette.</w:t>
      </w:r>
    </w:p>
    <w:p w:rsidR="0041442C" w:rsidRPr="005F2C00" w:rsidRDefault="005F2C00">
      <w:pPr>
        <w:pStyle w:val="Titre1"/>
        <w:rPr>
          <w:lang w:val="fr-FR"/>
        </w:rPr>
      </w:pPr>
      <w:r w:rsidRPr="005F2C00">
        <w:rPr>
          <w:lang w:val="fr-FR"/>
        </w:rPr>
        <w:t>En cas de contact avec la peau :</w:t>
      </w:r>
    </w:p>
    <w:p w:rsidR="0041442C" w:rsidRPr="005F2C00" w:rsidRDefault="005F2C00">
      <w:pPr>
        <w:pStyle w:val="Corpsdetexte"/>
        <w:spacing w:before="42"/>
        <w:rPr>
          <w:lang w:val="fr-FR"/>
        </w:rPr>
      </w:pPr>
      <w:r w:rsidRPr="005F2C00">
        <w:rPr>
          <w:lang w:val="fr-FR"/>
        </w:rPr>
        <w:t>Enlever immédiatement tout vêtement souillé ou éclaboussé.</w:t>
      </w:r>
    </w:p>
    <w:p w:rsidR="0041442C" w:rsidRPr="005F2C00" w:rsidRDefault="005F2C00">
      <w:pPr>
        <w:pStyle w:val="Corpsdetexte"/>
        <w:spacing w:before="40"/>
        <w:rPr>
          <w:lang w:val="fr-FR"/>
        </w:rPr>
      </w:pPr>
      <w:r w:rsidRPr="005F2C00">
        <w:rPr>
          <w:lang w:val="fr-FR"/>
        </w:rPr>
        <w:t>Prendre garde au produit pouvant subsister entre la peau et les vêtements, la montre, les chaussures, ...</w:t>
      </w:r>
    </w:p>
    <w:p w:rsidR="0041442C" w:rsidRPr="005F2C00" w:rsidRDefault="005F2C00">
      <w:pPr>
        <w:pStyle w:val="Corpsdetexte"/>
        <w:spacing w:before="42" w:line="235" w:lineRule="auto"/>
        <w:ind w:right="88"/>
        <w:rPr>
          <w:lang w:val="fr-FR"/>
        </w:rPr>
      </w:pPr>
      <w:r w:rsidRPr="005F2C00">
        <w:rPr>
          <w:lang w:val="fr-FR"/>
        </w:rPr>
        <w:t>Lorsque la zone contaminée est étendue et/ou s'il apparaît des lésions cutanées, il est nécessaire de consulter un médecin ou de faire transférer en milieu hospitalier.</w:t>
      </w:r>
    </w:p>
    <w:p w:rsidR="0041442C" w:rsidRPr="005F2C00" w:rsidRDefault="005F2C00">
      <w:pPr>
        <w:pStyle w:val="Corpsdetexte"/>
        <w:spacing w:before="39"/>
        <w:rPr>
          <w:lang w:val="fr-FR"/>
        </w:rPr>
      </w:pPr>
      <w:r w:rsidRPr="005F2C00">
        <w:rPr>
          <w:lang w:val="fr-FR"/>
        </w:rPr>
        <w:t>Laver soigneusement à l'eau claire</w:t>
      </w:r>
    </w:p>
    <w:p w:rsidR="0041442C" w:rsidRPr="005F2C00" w:rsidRDefault="005F2C00">
      <w:pPr>
        <w:pStyle w:val="Titre1"/>
        <w:rPr>
          <w:lang w:val="fr-FR"/>
        </w:rPr>
      </w:pPr>
      <w:r w:rsidRPr="005F2C00">
        <w:rPr>
          <w:lang w:val="fr-FR"/>
        </w:rPr>
        <w:t>En cas d'ingestion :</w:t>
      </w:r>
    </w:p>
    <w:p w:rsidR="0041442C" w:rsidRPr="005F2C00" w:rsidRDefault="005F2C00">
      <w:pPr>
        <w:pStyle w:val="Corpsdetexte"/>
        <w:spacing w:before="42"/>
        <w:rPr>
          <w:lang w:val="fr-FR"/>
        </w:rPr>
      </w:pPr>
      <w:r w:rsidRPr="005F2C00">
        <w:rPr>
          <w:lang w:val="fr-FR"/>
        </w:rPr>
        <w:t>Ne rien faire absorber par la bouche.</w:t>
      </w:r>
    </w:p>
    <w:p w:rsidR="0041442C" w:rsidRPr="005F2C00" w:rsidRDefault="005F2C00">
      <w:pPr>
        <w:pStyle w:val="Corpsdetexte"/>
        <w:spacing w:before="40"/>
        <w:rPr>
          <w:lang w:val="fr-FR"/>
        </w:rPr>
      </w:pPr>
      <w:r w:rsidRPr="005F2C00">
        <w:rPr>
          <w:lang w:val="fr-FR"/>
        </w:rPr>
        <w:t>Faire immédiatement appel à un médecin et lui montrer l'étiquette.</w:t>
      </w:r>
    </w:p>
    <w:p w:rsidR="0041442C" w:rsidRPr="005F2C00" w:rsidRDefault="005F2C00">
      <w:pPr>
        <w:pStyle w:val="Corpsdetexte"/>
        <w:spacing w:before="42" w:line="235" w:lineRule="auto"/>
        <w:rPr>
          <w:lang w:val="fr-FR"/>
        </w:rPr>
      </w:pPr>
      <w:r w:rsidRPr="005F2C00">
        <w:rPr>
          <w:lang w:val="fr-FR"/>
        </w:rPr>
        <w:t>Si quantité importante, faire boire 3 à 4 verres d' eau. Ne pas faire vomir. Appeler immédiatement un médecin pour juger du traitement. Si des vomissements se produisent continuer à donner de l' eau.</w:t>
      </w:r>
    </w:p>
    <w:p w:rsidR="0041442C" w:rsidRPr="005F2C00" w:rsidRDefault="005F2C00">
      <w:pPr>
        <w:pStyle w:val="Titre1"/>
        <w:numPr>
          <w:ilvl w:val="1"/>
          <w:numId w:val="15"/>
        </w:numPr>
        <w:tabs>
          <w:tab w:val="left" w:pos="735"/>
        </w:tabs>
        <w:ind w:left="734"/>
        <w:rPr>
          <w:lang w:val="fr-FR"/>
        </w:rPr>
      </w:pPr>
      <w:r w:rsidRPr="005F2C00">
        <w:rPr>
          <w:lang w:val="fr-FR"/>
        </w:rPr>
        <w:t>Principaux symptômes et effets, aigus et</w:t>
      </w:r>
      <w:r w:rsidRPr="005F2C00">
        <w:rPr>
          <w:spacing w:val="2"/>
          <w:lang w:val="fr-FR"/>
        </w:rPr>
        <w:t xml:space="preserve"> </w:t>
      </w:r>
      <w:r w:rsidRPr="005F2C00">
        <w:rPr>
          <w:lang w:val="fr-FR"/>
        </w:rPr>
        <w:t>différés</w:t>
      </w:r>
    </w:p>
    <w:p w:rsidR="0041442C" w:rsidRDefault="005F2C00">
      <w:pPr>
        <w:pStyle w:val="Corpsdetexte"/>
        <w:spacing w:before="42"/>
      </w:pPr>
      <w:r>
        <w:t>Aucune donnée n'est disponible.</w:t>
      </w:r>
    </w:p>
    <w:p w:rsidR="0041442C" w:rsidRPr="005F2C00" w:rsidRDefault="005F2C00">
      <w:pPr>
        <w:pStyle w:val="Titre1"/>
        <w:numPr>
          <w:ilvl w:val="1"/>
          <w:numId w:val="15"/>
        </w:numPr>
        <w:tabs>
          <w:tab w:val="left" w:pos="735"/>
        </w:tabs>
        <w:ind w:left="734"/>
        <w:rPr>
          <w:lang w:val="fr-FR"/>
        </w:rPr>
      </w:pPr>
      <w:r w:rsidRPr="005F2C00">
        <w:rPr>
          <w:lang w:val="fr-FR"/>
        </w:rPr>
        <w:t>Indication des éventuels soins médicaux immédiats et traitements particuliers</w:t>
      </w:r>
      <w:r w:rsidRPr="005F2C00">
        <w:rPr>
          <w:spacing w:val="5"/>
          <w:lang w:val="fr-FR"/>
        </w:rPr>
        <w:t xml:space="preserve"> </w:t>
      </w:r>
      <w:r w:rsidRPr="005F2C00">
        <w:rPr>
          <w:lang w:val="fr-FR"/>
        </w:rPr>
        <w:t>nécessaires</w:t>
      </w:r>
    </w:p>
    <w:p w:rsidR="0041442C" w:rsidRPr="005F2C00" w:rsidRDefault="005F2C00">
      <w:pPr>
        <w:pStyle w:val="Corpsdetexte"/>
        <w:spacing w:before="42"/>
        <w:rPr>
          <w:lang w:val="fr-FR"/>
        </w:rPr>
      </w:pPr>
      <w:r w:rsidRPr="005F2C00">
        <w:rPr>
          <w:lang w:val="fr-FR"/>
        </w:rPr>
        <w:t>Aucune donnée n'est disponible.</w:t>
      </w:r>
    </w:p>
    <w:p w:rsidR="0041442C" w:rsidRPr="005F2C00" w:rsidRDefault="005514DF">
      <w:pPr>
        <w:pStyle w:val="Corpsdetexte"/>
        <w:spacing w:before="11"/>
        <w:ind w:left="0"/>
        <w:rPr>
          <w:sz w:val="18"/>
          <w:lang w:val="fr-FR"/>
        </w:rPr>
      </w:pPr>
      <w:r>
        <w:rPr>
          <w:noProof/>
          <w:lang w:val="fr-FR" w:eastAsia="fr-FR"/>
        </w:rPr>
        <mc:AlternateContent>
          <mc:Choice Requires="wps">
            <w:drawing>
              <wp:anchor distT="0" distB="0" distL="0" distR="0" simplePos="0" relativeHeight="251655168" behindDoc="1" locked="0" layoutInCell="1" allowOverlap="1">
                <wp:simplePos x="0" y="0"/>
                <wp:positionH relativeFrom="page">
                  <wp:posOffset>362585</wp:posOffset>
                </wp:positionH>
                <wp:positionV relativeFrom="paragraph">
                  <wp:posOffset>163195</wp:posOffset>
                </wp:positionV>
                <wp:extent cx="6833870" cy="0"/>
                <wp:effectExtent l="10160" t="13335" r="13970" b="5715"/>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C632" id="Line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" strokeweight="0">
                <w10:wrap type="topAndBottom" anchorx="page"/>
              </v:line>
            </w:pict>
          </mc:Fallback>
        </mc:AlternateContent>
      </w:r>
    </w:p>
    <w:p w:rsidR="0041442C" w:rsidRPr="005F2C00" w:rsidRDefault="005F2C00">
      <w:pPr>
        <w:pStyle w:val="Titre2"/>
        <w:rPr>
          <w:lang w:val="fr-FR"/>
        </w:rPr>
      </w:pPr>
      <w:r w:rsidRPr="005F2C00">
        <w:rPr>
          <w:lang w:val="fr-FR"/>
        </w:rPr>
        <w:t>RUBRIQUE 5 : MESURES DE LUTTE CONTRE L´INCENDIE</w:t>
      </w:r>
    </w:p>
    <w:p w:rsidR="0041442C" w:rsidRDefault="005F2C00">
      <w:pPr>
        <w:pStyle w:val="Corpsdetexte"/>
        <w:spacing w:before="36" w:line="290" w:lineRule="auto"/>
        <w:ind w:right="8869"/>
      </w:pPr>
      <w:r>
        <w:t>Non inflammable. Produit ininflammable</w:t>
      </w:r>
    </w:p>
    <w:p w:rsidR="0041442C" w:rsidRDefault="005F2C00">
      <w:pPr>
        <w:pStyle w:val="Titre1"/>
        <w:numPr>
          <w:ilvl w:val="1"/>
          <w:numId w:val="14"/>
        </w:numPr>
        <w:tabs>
          <w:tab w:val="left" w:pos="735"/>
        </w:tabs>
        <w:spacing w:before="33"/>
      </w:pPr>
      <w:r>
        <w:t>Moyens d´extinction</w:t>
      </w:r>
    </w:p>
    <w:p w:rsidR="0041442C" w:rsidRDefault="005F2C00">
      <w:pPr>
        <w:pStyle w:val="Paragraphedeliste"/>
        <w:numPr>
          <w:ilvl w:val="1"/>
          <w:numId w:val="14"/>
        </w:numPr>
        <w:tabs>
          <w:tab w:val="left" w:pos="735"/>
        </w:tabs>
        <w:spacing w:before="74"/>
        <w:rPr>
          <w:b/>
          <w:sz w:val="18"/>
        </w:rPr>
      </w:pPr>
      <w:r>
        <w:rPr>
          <w:b/>
          <w:sz w:val="18"/>
        </w:rPr>
        <w:t>Dangers particuliers résultant de la substance ou du</w:t>
      </w:r>
      <w:r>
        <w:rPr>
          <w:b/>
          <w:spacing w:val="4"/>
          <w:sz w:val="18"/>
        </w:rPr>
        <w:t xml:space="preserve"> </w:t>
      </w:r>
      <w:r>
        <w:rPr>
          <w:b/>
          <w:sz w:val="18"/>
        </w:rPr>
        <w:t>mélange</w:t>
      </w:r>
    </w:p>
    <w:p w:rsidR="0041442C" w:rsidRDefault="005F2C00">
      <w:pPr>
        <w:pStyle w:val="Corpsdetexte"/>
        <w:spacing w:before="42" w:line="290" w:lineRule="auto"/>
        <w:ind w:right="332"/>
      </w:pPr>
      <w:r>
        <w:t>Un incendie produira souvent une épaisse fumée noire. L'exposition aux produits de décomposition peut comporter des risques pour la santé. Ne pas respirer les fumées.</w:t>
      </w:r>
    </w:p>
    <w:p w:rsidR="0041442C" w:rsidRDefault="005F2C00">
      <w:pPr>
        <w:pStyle w:val="Corpsdetexte"/>
        <w:spacing w:before="1"/>
      </w:pPr>
      <w:r>
        <w:t>En cas d'incendie, peut se former :</w:t>
      </w:r>
    </w:p>
    <w:p w:rsidR="0041442C" w:rsidRDefault="005F2C00">
      <w:pPr>
        <w:pStyle w:val="Paragraphedeliste"/>
        <w:numPr>
          <w:ilvl w:val="2"/>
          <w:numId w:val="14"/>
        </w:numPr>
        <w:tabs>
          <w:tab w:val="left" w:pos="572"/>
        </w:tabs>
        <w:spacing w:before="39"/>
        <w:rPr>
          <w:sz w:val="16"/>
        </w:rPr>
      </w:pPr>
      <w:r>
        <w:rPr>
          <w:sz w:val="16"/>
        </w:rPr>
        <w:t>oxyde d'azote</w:t>
      </w:r>
      <w:r>
        <w:rPr>
          <w:spacing w:val="-1"/>
          <w:sz w:val="16"/>
        </w:rPr>
        <w:t xml:space="preserve"> </w:t>
      </w:r>
      <w:r>
        <w:rPr>
          <w:sz w:val="16"/>
        </w:rPr>
        <w:t>(NO)</w:t>
      </w:r>
    </w:p>
    <w:p w:rsidR="0041442C" w:rsidRDefault="005F2C00">
      <w:pPr>
        <w:pStyle w:val="Paragraphedeliste"/>
        <w:numPr>
          <w:ilvl w:val="2"/>
          <w:numId w:val="14"/>
        </w:numPr>
        <w:tabs>
          <w:tab w:val="left" w:pos="572"/>
        </w:tabs>
        <w:spacing w:before="40"/>
        <w:rPr>
          <w:sz w:val="16"/>
        </w:rPr>
      </w:pPr>
      <w:r>
        <w:rPr>
          <w:sz w:val="16"/>
        </w:rPr>
        <w:t>dioxyde d'azote</w:t>
      </w:r>
      <w:r>
        <w:rPr>
          <w:spacing w:val="-1"/>
          <w:sz w:val="16"/>
        </w:rPr>
        <w:t xml:space="preserve"> </w:t>
      </w:r>
      <w:r>
        <w:rPr>
          <w:sz w:val="16"/>
        </w:rPr>
        <w:t>(NO2)</w:t>
      </w:r>
    </w:p>
    <w:p w:rsidR="0041442C" w:rsidRDefault="0041442C">
      <w:pPr>
        <w:rPr>
          <w:sz w:val="16"/>
        </w:rPr>
        <w:sectPr w:rsidR="0041442C">
          <w:pgSz w:w="11900" w:h="16840"/>
          <w:pgMar w:top="1660" w:right="460" w:bottom="420" w:left="540" w:header="848" w:footer="225" w:gutter="0"/>
          <w:cols w:space="720"/>
        </w:sectPr>
      </w:pPr>
    </w:p>
    <w:p w:rsidR="0041442C" w:rsidRDefault="0041442C">
      <w:pPr>
        <w:pStyle w:val="Corpsdetexte"/>
        <w:ind w:left="0"/>
        <w:rPr>
          <w:sz w:val="20"/>
        </w:rPr>
      </w:pPr>
    </w:p>
    <w:p w:rsidR="0041442C" w:rsidRDefault="0041442C">
      <w:pPr>
        <w:pStyle w:val="Corpsdetexte"/>
        <w:spacing w:before="3"/>
        <w:ind w:left="0"/>
        <w:rPr>
          <w:sz w:val="20"/>
        </w:rPr>
      </w:pPr>
    </w:p>
    <w:p w:rsidR="0041442C" w:rsidRDefault="005F2C00">
      <w:pPr>
        <w:pStyle w:val="Titre1"/>
        <w:numPr>
          <w:ilvl w:val="1"/>
          <w:numId w:val="14"/>
        </w:numPr>
        <w:tabs>
          <w:tab w:val="left" w:pos="735"/>
        </w:tabs>
        <w:spacing w:before="0"/>
      </w:pPr>
      <w:r>
        <w:t>Conseils aux</w:t>
      </w:r>
      <w:r>
        <w:rPr>
          <w:spacing w:val="1"/>
        </w:rPr>
        <w:t xml:space="preserve"> </w:t>
      </w:r>
      <w:r>
        <w:t>pompiers</w:t>
      </w:r>
    </w:p>
    <w:p w:rsidR="0041442C" w:rsidRDefault="005F2C00">
      <w:pPr>
        <w:pStyle w:val="Corpsdetexte"/>
        <w:spacing w:before="42"/>
      </w:pPr>
      <w:r>
        <w:t>Aucune donnée n'est disponible.</w:t>
      </w:r>
    </w:p>
    <w:p w:rsidR="0041442C" w:rsidRDefault="005514DF">
      <w:pPr>
        <w:pStyle w:val="Corpsdetexte"/>
        <w:spacing w:before="11"/>
        <w:ind w:left="0"/>
        <w:rPr>
          <w:sz w:val="18"/>
        </w:rPr>
      </w:pPr>
      <w:r>
        <w:rPr>
          <w:noProof/>
          <w:lang w:val="fr-FR" w:eastAsia="fr-FR"/>
        </w:rPr>
        <mc:AlternateContent>
          <mc:Choice Requires="wps">
            <w:drawing>
              <wp:anchor distT="0" distB="0" distL="0" distR="0" simplePos="0" relativeHeight="251656192" behindDoc="1" locked="0" layoutInCell="1" allowOverlap="1">
                <wp:simplePos x="0" y="0"/>
                <wp:positionH relativeFrom="page">
                  <wp:posOffset>362585</wp:posOffset>
                </wp:positionH>
                <wp:positionV relativeFrom="paragraph">
                  <wp:posOffset>163195</wp:posOffset>
                </wp:positionV>
                <wp:extent cx="6833870" cy="0"/>
                <wp:effectExtent l="10160" t="5080" r="13970" b="13970"/>
                <wp:wrapTopAndBottom/>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0F5" id="Line 1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" strokeweight="0">
                <w10:wrap type="topAndBottom" anchorx="page"/>
              </v:line>
            </w:pict>
          </mc:Fallback>
        </mc:AlternateContent>
      </w:r>
    </w:p>
    <w:p w:rsidR="0041442C" w:rsidRDefault="005F2C00">
      <w:pPr>
        <w:pStyle w:val="Titre2"/>
      </w:pPr>
      <w:r>
        <w:t>RUBRIQUE 6 : MESURES À PRENDRE EN CAS DE DISPERSION ACCIDENTELLE</w:t>
      </w:r>
    </w:p>
    <w:p w:rsidR="0041442C" w:rsidRDefault="005F2C00">
      <w:pPr>
        <w:pStyle w:val="Paragraphedeliste"/>
        <w:numPr>
          <w:ilvl w:val="1"/>
          <w:numId w:val="13"/>
        </w:numPr>
        <w:tabs>
          <w:tab w:val="left" w:pos="735"/>
        </w:tabs>
        <w:spacing w:before="68"/>
        <w:rPr>
          <w:b/>
          <w:sz w:val="18"/>
        </w:rPr>
      </w:pPr>
      <w:r>
        <w:rPr>
          <w:b/>
          <w:sz w:val="18"/>
        </w:rPr>
        <w:t>Précautions individuelles, équipement de protection et procédures</w:t>
      </w:r>
      <w:r>
        <w:rPr>
          <w:b/>
          <w:spacing w:val="2"/>
          <w:sz w:val="18"/>
        </w:rPr>
        <w:t xml:space="preserve"> </w:t>
      </w:r>
      <w:r>
        <w:rPr>
          <w:b/>
          <w:sz w:val="18"/>
        </w:rPr>
        <w:t>d´urgence</w:t>
      </w:r>
    </w:p>
    <w:p w:rsidR="0041442C" w:rsidRDefault="005F2C00">
      <w:pPr>
        <w:pStyle w:val="Corpsdetexte"/>
        <w:spacing w:before="42" w:line="312" w:lineRule="auto"/>
        <w:ind w:left="381" w:right="5069" w:firstLine="91"/>
        <w:jc w:val="both"/>
        <w:rPr>
          <w:b/>
          <w:sz w:val="18"/>
        </w:rPr>
      </w:pPr>
      <w:r>
        <w:t xml:space="preserve">Se référer aux mesures de protection énumérées dans les rubriques 7 et 8. Les déversements de produit peuvent rendre certaines surfaces glissantes. </w:t>
      </w:r>
      <w:r>
        <w:rPr>
          <w:b/>
          <w:sz w:val="18"/>
        </w:rPr>
        <w:t>Pour les non-secouristes</w:t>
      </w:r>
    </w:p>
    <w:p w:rsidR="0041442C" w:rsidRDefault="005F2C00">
      <w:pPr>
        <w:pStyle w:val="Corpsdetexte"/>
        <w:spacing w:line="164" w:lineRule="exact"/>
      </w:pPr>
      <w:r>
        <w:t>Eviter tout contact avec la peau et les yeux.</w:t>
      </w:r>
    </w:p>
    <w:p w:rsidR="0041442C" w:rsidRDefault="005F2C00">
      <w:pPr>
        <w:pStyle w:val="Titre1"/>
      </w:pPr>
      <w:r>
        <w:t>Pour les secouristes</w:t>
      </w:r>
    </w:p>
    <w:p w:rsidR="0041442C" w:rsidRDefault="005F2C00">
      <w:pPr>
        <w:pStyle w:val="Corpsdetexte"/>
        <w:spacing w:before="42"/>
      </w:pPr>
      <w:r>
        <w:t>Les intervenants seront équipés d'équipements de protections individuelles appropriés (Se référer à la rubrique 8).</w:t>
      </w:r>
    </w:p>
    <w:p w:rsidR="0041442C" w:rsidRDefault="005F2C00">
      <w:pPr>
        <w:pStyle w:val="Titre1"/>
        <w:numPr>
          <w:ilvl w:val="1"/>
          <w:numId w:val="13"/>
        </w:numPr>
        <w:tabs>
          <w:tab w:val="left" w:pos="735"/>
        </w:tabs>
      </w:pPr>
      <w:r>
        <w:t>Précautions pour la protection de</w:t>
      </w:r>
      <w:r>
        <w:rPr>
          <w:spacing w:val="1"/>
        </w:rPr>
        <w:t xml:space="preserve"> </w:t>
      </w:r>
      <w:r>
        <w:t>l´environnement</w:t>
      </w:r>
    </w:p>
    <w:p w:rsidR="0041442C" w:rsidRDefault="005F2C00">
      <w:pPr>
        <w:pStyle w:val="Corpsdetexte"/>
        <w:spacing w:before="45" w:line="235" w:lineRule="auto"/>
      </w:pPr>
      <w:r>
        <w:t>Contenir et recueillir les fuites avec des matériaux absorbants non combustibles, par exemple : sable, terre, vermiculite, terre de diatomées dans des fûts en vue de l'élimination des déchets.</w:t>
      </w:r>
    </w:p>
    <w:p w:rsidR="0041442C" w:rsidRDefault="005F2C00">
      <w:pPr>
        <w:pStyle w:val="Corpsdetexte"/>
        <w:spacing w:before="40"/>
      </w:pPr>
      <w:r>
        <w:t>Empêcher toute pénétration dans les égouts ou cours d'eau.</w:t>
      </w:r>
    </w:p>
    <w:p w:rsidR="0041442C" w:rsidRDefault="005F2C00">
      <w:pPr>
        <w:pStyle w:val="Titre1"/>
        <w:numPr>
          <w:ilvl w:val="1"/>
          <w:numId w:val="13"/>
        </w:numPr>
        <w:tabs>
          <w:tab w:val="left" w:pos="735"/>
        </w:tabs>
      </w:pPr>
      <w:r>
        <w:t>Méthodes et matériel de confinement et de</w:t>
      </w:r>
      <w:r>
        <w:rPr>
          <w:spacing w:val="2"/>
        </w:rPr>
        <w:t xml:space="preserve"> </w:t>
      </w:r>
      <w:r>
        <w:t>nettoyage</w:t>
      </w:r>
    </w:p>
    <w:p w:rsidR="0041442C" w:rsidRDefault="005F2C00">
      <w:pPr>
        <w:pStyle w:val="Corpsdetexte"/>
        <w:spacing w:before="42"/>
      </w:pPr>
      <w:r>
        <w:t>Neutraliser avec un décontaminant acide.</w:t>
      </w:r>
    </w:p>
    <w:p w:rsidR="0041442C" w:rsidRDefault="005F2C00">
      <w:pPr>
        <w:pStyle w:val="Corpsdetexte"/>
        <w:spacing w:before="42" w:line="235" w:lineRule="auto"/>
        <w:ind w:right="332"/>
      </w:pPr>
      <w:r>
        <w:t>En cas de souillure du sol, et après récupération du produit en l'épongeant avec un matériau absorbant inerte et non combustible,  laver à  grande eau la surface qui a été souillée.</w:t>
      </w:r>
    </w:p>
    <w:p w:rsidR="0041442C" w:rsidRDefault="005F2C00">
      <w:pPr>
        <w:pStyle w:val="Corpsdetexte"/>
        <w:spacing w:before="40" w:line="290" w:lineRule="auto"/>
        <w:ind w:right="5191"/>
      </w:pPr>
      <w:r>
        <w:t>Nettoyer de préférence avec un détergent, éviter l'utilisation de solvants. Rincer à l' eau claire.</w:t>
      </w:r>
    </w:p>
    <w:p w:rsidR="0041442C" w:rsidRDefault="005F2C00">
      <w:pPr>
        <w:pStyle w:val="Titre1"/>
        <w:numPr>
          <w:ilvl w:val="1"/>
          <w:numId w:val="13"/>
        </w:numPr>
        <w:tabs>
          <w:tab w:val="left" w:pos="735"/>
        </w:tabs>
        <w:spacing w:before="32"/>
      </w:pPr>
      <w:r>
        <w:t>Référence à d´autres</w:t>
      </w:r>
      <w:r>
        <w:rPr>
          <w:spacing w:val="2"/>
        </w:rPr>
        <w:t xml:space="preserve"> </w:t>
      </w:r>
      <w:r>
        <w:t>rubriques</w:t>
      </w:r>
    </w:p>
    <w:p w:rsidR="0041442C" w:rsidRDefault="005F2C00">
      <w:pPr>
        <w:pStyle w:val="Corpsdetexte"/>
        <w:spacing w:before="43"/>
      </w:pPr>
      <w:r>
        <w:t>Aucune donnée n'est disponible.</w:t>
      </w:r>
    </w:p>
    <w:p w:rsidR="0041442C" w:rsidRDefault="005514DF">
      <w:pPr>
        <w:pStyle w:val="Corpsdetexte"/>
        <w:spacing w:before="10"/>
        <w:ind w:left="0"/>
        <w:rPr>
          <w:sz w:val="18"/>
        </w:rPr>
      </w:pPr>
      <w:r>
        <w:rPr>
          <w:noProof/>
          <w:lang w:val="fr-FR" w:eastAsia="fr-FR"/>
        </w:rPr>
        <mc:AlternateContent>
          <mc:Choice Requires="wps">
            <w:drawing>
              <wp:anchor distT="0" distB="0" distL="0" distR="0" simplePos="0" relativeHeight="251657216" behindDoc="1" locked="0" layoutInCell="1" allowOverlap="1">
                <wp:simplePos x="0" y="0"/>
                <wp:positionH relativeFrom="page">
                  <wp:posOffset>362585</wp:posOffset>
                </wp:positionH>
                <wp:positionV relativeFrom="paragraph">
                  <wp:posOffset>162560</wp:posOffset>
                </wp:positionV>
                <wp:extent cx="6833870" cy="0"/>
                <wp:effectExtent l="10160" t="12700" r="13970" b="6350"/>
                <wp:wrapTopAndBottom/>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3A18" id="Line 1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pt" to="566.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" strokeweight="0">
                <w10:wrap type="topAndBottom" anchorx="page"/>
              </v:line>
            </w:pict>
          </mc:Fallback>
        </mc:AlternateContent>
      </w:r>
    </w:p>
    <w:p w:rsidR="0041442C" w:rsidRDefault="005F2C00">
      <w:pPr>
        <w:pStyle w:val="Titre2"/>
      </w:pPr>
      <w:r>
        <w:t>RUBRIQUE 7 : MANIPULATION ET STOCKAGE</w:t>
      </w:r>
    </w:p>
    <w:p w:rsidR="0041442C" w:rsidRDefault="005F2C00">
      <w:pPr>
        <w:pStyle w:val="Corpsdetexte"/>
        <w:spacing w:before="36"/>
      </w:pPr>
      <w:r>
        <w:t>Les prescriptions relatives aux locaux de stockage sont applicables aux ateliers où est manipulé le mélange.</w:t>
      </w:r>
    </w:p>
    <w:p w:rsidR="0041442C" w:rsidRDefault="005F2C00">
      <w:pPr>
        <w:pStyle w:val="Titre1"/>
        <w:numPr>
          <w:ilvl w:val="1"/>
          <w:numId w:val="12"/>
        </w:numPr>
        <w:tabs>
          <w:tab w:val="left" w:pos="735"/>
        </w:tabs>
      </w:pPr>
      <w:r>
        <w:t>Précautions à prendre pour une manipulation sans</w:t>
      </w:r>
      <w:r>
        <w:rPr>
          <w:spacing w:val="3"/>
        </w:rPr>
        <w:t xml:space="preserve"> </w:t>
      </w:r>
      <w:r>
        <w:t>danger</w:t>
      </w:r>
    </w:p>
    <w:p w:rsidR="0041442C" w:rsidRDefault="005F2C00">
      <w:pPr>
        <w:pStyle w:val="Corpsdetexte"/>
        <w:spacing w:before="42"/>
      </w:pPr>
      <w:r>
        <w:t>Se laver les mains après chaque utilisation.</w:t>
      </w:r>
    </w:p>
    <w:p w:rsidR="0041442C" w:rsidRDefault="005F2C00">
      <w:pPr>
        <w:pStyle w:val="Corpsdetexte"/>
        <w:spacing w:before="40"/>
      </w:pPr>
      <w:r>
        <w:t>Enlever et laver les vêtements contaminés avant réutilisation.</w:t>
      </w:r>
    </w:p>
    <w:p w:rsidR="0041442C" w:rsidRDefault="005F2C00">
      <w:pPr>
        <w:pStyle w:val="Corpsdetexte"/>
        <w:spacing w:before="39" w:line="290" w:lineRule="auto"/>
        <w:ind w:right="1265"/>
      </w:pPr>
      <w:r>
        <w:t>Prévoir des douches de sécurité et des fontaines oculaires dans les ateliers où le mélange est manipulé de façon constante. Utiliser des gants ménage pour la manipulation + protection oculaire.</w:t>
      </w:r>
    </w:p>
    <w:p w:rsidR="0041442C" w:rsidRDefault="005F2C00">
      <w:pPr>
        <w:pStyle w:val="Titre1"/>
        <w:spacing w:before="33"/>
      </w:pPr>
      <w:r>
        <w:t>Prévention des incendies :</w:t>
      </w:r>
    </w:p>
    <w:p w:rsidR="0041442C" w:rsidRDefault="005F2C00">
      <w:pPr>
        <w:spacing w:before="42" w:line="309" w:lineRule="auto"/>
        <w:ind w:left="381" w:right="6747" w:firstLine="91"/>
        <w:rPr>
          <w:sz w:val="16"/>
        </w:rPr>
      </w:pPr>
      <w:r>
        <w:rPr>
          <w:sz w:val="16"/>
        </w:rPr>
        <w:t xml:space="preserve">Interdire l'accès aux personnes non autorisées. </w:t>
      </w:r>
      <w:r>
        <w:rPr>
          <w:b/>
          <w:sz w:val="18"/>
        </w:rPr>
        <w:t xml:space="preserve">Equipements et procédures recommandés : </w:t>
      </w:r>
      <w:r>
        <w:rPr>
          <w:sz w:val="16"/>
        </w:rPr>
        <w:t>Pour la protection individuelle, voir la rubrique 8.</w:t>
      </w:r>
    </w:p>
    <w:p w:rsidR="0041442C" w:rsidRDefault="005F2C00">
      <w:pPr>
        <w:pStyle w:val="Corpsdetexte"/>
        <w:spacing w:line="169" w:lineRule="exact"/>
      </w:pPr>
      <w:r>
        <w:t>Observer les précautions indiquées sur l'étiquette ainsi que les réglementations de la protection du travail.</w:t>
      </w:r>
    </w:p>
    <w:p w:rsidR="0041442C" w:rsidRDefault="005F2C00">
      <w:pPr>
        <w:pStyle w:val="Titre1"/>
      </w:pPr>
      <w:r>
        <w:t>Equipements et procédures interdits :</w:t>
      </w:r>
    </w:p>
    <w:p w:rsidR="0041442C" w:rsidRDefault="005F2C00">
      <w:pPr>
        <w:pStyle w:val="Corpsdetexte"/>
        <w:spacing w:before="42"/>
      </w:pPr>
      <w:r>
        <w:t>Il est interdit de fumer, manger et boire dans les locaux où le mélange est utilisé.</w:t>
      </w:r>
    </w:p>
    <w:p w:rsidR="0041442C" w:rsidRDefault="005F2C00">
      <w:pPr>
        <w:pStyle w:val="Titre1"/>
        <w:numPr>
          <w:ilvl w:val="1"/>
          <w:numId w:val="12"/>
        </w:numPr>
        <w:tabs>
          <w:tab w:val="left" w:pos="735"/>
        </w:tabs>
      </w:pPr>
      <w:r>
        <w:t>Conditions d'un stockage sûr, y compris d'éventuelles</w:t>
      </w:r>
      <w:r>
        <w:rPr>
          <w:spacing w:val="-6"/>
        </w:rPr>
        <w:t xml:space="preserve"> </w:t>
      </w:r>
      <w:r>
        <w:t>incompatibilités</w:t>
      </w:r>
    </w:p>
    <w:p w:rsidR="0041442C" w:rsidRDefault="005F2C00">
      <w:pPr>
        <w:pStyle w:val="Corpsdetexte"/>
        <w:spacing w:before="45" w:line="235" w:lineRule="auto"/>
        <w:ind w:right="332"/>
      </w:pPr>
      <w:r>
        <w:t>Stocker dans emballage d' origine bien refermé dans un endroit frais à l' écart du gel, de la chaleur et du soleil pour maintenir la qualité du produit.</w:t>
      </w:r>
    </w:p>
    <w:p w:rsidR="0041442C" w:rsidRDefault="005F2C00">
      <w:pPr>
        <w:pStyle w:val="Titre1"/>
      </w:pPr>
      <w:r>
        <w:t>Emballage</w:t>
      </w:r>
    </w:p>
    <w:p w:rsidR="0041442C" w:rsidRDefault="005F2C00">
      <w:pPr>
        <w:pStyle w:val="Corpsdetexte"/>
        <w:spacing w:before="42"/>
      </w:pPr>
      <w:r>
        <w:t>Toujours conserver dans des emballages d'un matériau identique à celui d'origine.</w:t>
      </w:r>
    </w:p>
    <w:p w:rsidR="0041442C" w:rsidRDefault="005F2C00">
      <w:pPr>
        <w:pStyle w:val="Titre1"/>
        <w:numPr>
          <w:ilvl w:val="1"/>
          <w:numId w:val="12"/>
        </w:numPr>
        <w:tabs>
          <w:tab w:val="left" w:pos="735"/>
        </w:tabs>
      </w:pPr>
      <w:r>
        <w:t>Utilisation(s) finale(s)</w:t>
      </w:r>
      <w:r>
        <w:rPr>
          <w:spacing w:val="-1"/>
        </w:rPr>
        <w:t xml:space="preserve"> </w:t>
      </w:r>
      <w:r>
        <w:t>particulière(s)</w:t>
      </w:r>
    </w:p>
    <w:p w:rsidR="0041442C" w:rsidRDefault="005F2C00">
      <w:pPr>
        <w:pStyle w:val="Corpsdetexte"/>
        <w:spacing w:before="42"/>
      </w:pPr>
      <w:r>
        <w:t>Aucune donnée n'est disponible.</w:t>
      </w:r>
    </w:p>
    <w:p w:rsidR="0041442C" w:rsidRDefault="005514DF">
      <w:pPr>
        <w:pStyle w:val="Corpsdetexte"/>
        <w:spacing w:before="11"/>
        <w:ind w:left="0"/>
        <w:rPr>
          <w:sz w:val="18"/>
        </w:rPr>
      </w:pPr>
      <w:r>
        <w:rPr>
          <w:noProof/>
          <w:lang w:val="fr-FR" w:eastAsia="fr-FR"/>
        </w:rPr>
        <mc:AlternateContent>
          <mc:Choice Requires="wps">
            <w:drawing>
              <wp:anchor distT="0" distB="0" distL="0" distR="0" simplePos="0" relativeHeight="251658240" behindDoc="1" locked="0" layoutInCell="1" allowOverlap="1">
                <wp:simplePos x="0" y="0"/>
                <wp:positionH relativeFrom="page">
                  <wp:posOffset>362585</wp:posOffset>
                </wp:positionH>
                <wp:positionV relativeFrom="paragraph">
                  <wp:posOffset>163195</wp:posOffset>
                </wp:positionV>
                <wp:extent cx="6833870" cy="0"/>
                <wp:effectExtent l="10160" t="6350" r="13970" b="12700"/>
                <wp:wrapTopAndBottom/>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B21A"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" strokeweight="0">
                <w10:wrap type="topAndBottom" anchorx="page"/>
              </v:line>
            </w:pict>
          </mc:Fallback>
        </mc:AlternateContent>
      </w:r>
    </w:p>
    <w:p w:rsidR="0041442C" w:rsidRDefault="005F2C00">
      <w:pPr>
        <w:pStyle w:val="Titre2"/>
      </w:pPr>
      <w:r>
        <w:t>RUBRIQUE 8 : CONTRÔLES DE L´EXPOSITION/PROTECTION INDIVIDUELLE</w:t>
      </w:r>
    </w:p>
    <w:p w:rsidR="0041442C" w:rsidRDefault="005F2C00">
      <w:pPr>
        <w:pStyle w:val="Paragraphedeliste"/>
        <w:numPr>
          <w:ilvl w:val="1"/>
          <w:numId w:val="11"/>
        </w:numPr>
        <w:tabs>
          <w:tab w:val="left" w:pos="735"/>
        </w:tabs>
        <w:spacing w:before="68"/>
        <w:rPr>
          <w:b/>
          <w:sz w:val="18"/>
        </w:rPr>
      </w:pPr>
      <w:r>
        <w:rPr>
          <w:b/>
          <w:sz w:val="18"/>
        </w:rPr>
        <w:t>Paramètres de</w:t>
      </w:r>
      <w:r>
        <w:rPr>
          <w:b/>
          <w:spacing w:val="1"/>
          <w:sz w:val="18"/>
        </w:rPr>
        <w:t xml:space="preserve"> </w:t>
      </w:r>
      <w:r>
        <w:rPr>
          <w:b/>
          <w:sz w:val="18"/>
        </w:rPr>
        <w:t>contrôle</w:t>
      </w:r>
    </w:p>
    <w:p w:rsidR="0041442C" w:rsidRDefault="005F2C00">
      <w:pPr>
        <w:pStyle w:val="Corpsdetexte"/>
        <w:spacing w:before="42"/>
      </w:pPr>
      <w:r>
        <w:t>Aucune donnée n'est disponible.</w:t>
      </w:r>
    </w:p>
    <w:p w:rsidR="0041442C" w:rsidRDefault="005F2C00">
      <w:pPr>
        <w:pStyle w:val="Titre1"/>
        <w:numPr>
          <w:ilvl w:val="1"/>
          <w:numId w:val="11"/>
        </w:numPr>
        <w:tabs>
          <w:tab w:val="left" w:pos="735"/>
        </w:tabs>
      </w:pPr>
      <w:r>
        <w:t>Contrôles de</w:t>
      </w:r>
      <w:r>
        <w:rPr>
          <w:spacing w:val="1"/>
        </w:rPr>
        <w:t xml:space="preserve"> </w:t>
      </w:r>
      <w:r>
        <w:t>l´exposition</w:t>
      </w:r>
    </w:p>
    <w:p w:rsidR="0041442C" w:rsidRDefault="005F2C00">
      <w:pPr>
        <w:spacing w:before="74"/>
        <w:ind w:left="381"/>
        <w:rPr>
          <w:b/>
          <w:sz w:val="18"/>
        </w:rPr>
      </w:pPr>
      <w:r>
        <w:rPr>
          <w:b/>
          <w:sz w:val="18"/>
        </w:rPr>
        <w:t>Mesures de protection individuelle, telles que les équipements de protection individuelle</w:t>
      </w:r>
    </w:p>
    <w:p w:rsidR="0041442C" w:rsidRDefault="0041442C">
      <w:pPr>
        <w:rPr>
          <w:sz w:val="18"/>
        </w:rPr>
        <w:sectPr w:rsidR="0041442C">
          <w:pgSz w:w="11900" w:h="16840"/>
          <w:pgMar w:top="1660" w:right="460" w:bottom="420" w:left="540" w:header="848" w:footer="225" w:gutter="0"/>
          <w:cols w:space="720"/>
        </w:sectPr>
      </w:pPr>
    </w:p>
    <w:p w:rsidR="0041442C" w:rsidRDefault="0041442C">
      <w:pPr>
        <w:pStyle w:val="Corpsdetexte"/>
        <w:spacing w:before="2"/>
        <w:ind w:left="0"/>
        <w:rPr>
          <w:b/>
          <w:sz w:val="29"/>
        </w:rPr>
      </w:pPr>
    </w:p>
    <w:p w:rsidR="0041442C" w:rsidRDefault="005F2C00">
      <w:pPr>
        <w:pStyle w:val="Corpsdetexte"/>
        <w:spacing w:before="96"/>
      </w:pPr>
      <w:r>
        <w:rPr>
          <w:noProof/>
          <w:lang w:val="fr-FR" w:eastAsia="fr-FR"/>
        </w:rPr>
        <w:drawing>
          <wp:anchor distT="0" distB="0" distL="0" distR="0" simplePos="0" relativeHeight="251649024" behindDoc="1" locked="0" layoutInCell="1" allowOverlap="1">
            <wp:simplePos x="0" y="0"/>
            <wp:positionH relativeFrom="page">
              <wp:posOffset>1466088</wp:posOffset>
            </wp:positionH>
            <wp:positionV relativeFrom="paragraph">
              <wp:posOffset>207558</wp:posOffset>
            </wp:positionV>
            <wp:extent cx="539177" cy="53816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539177" cy="538162"/>
                    </a:xfrm>
                    <a:prstGeom prst="rect">
                      <a:avLst/>
                    </a:prstGeom>
                  </pic:spPr>
                </pic:pic>
              </a:graphicData>
            </a:graphic>
          </wp:anchor>
        </w:drawing>
      </w:r>
      <w:r>
        <w:rPr>
          <w:noProof/>
          <w:lang w:val="fr-FR" w:eastAsia="fr-FR"/>
        </w:rPr>
        <w:drawing>
          <wp:anchor distT="0" distB="0" distL="0" distR="0" simplePos="0" relativeHeight="251650048" behindDoc="1" locked="0" layoutInCell="1" allowOverlap="1">
            <wp:simplePos x="0" y="0"/>
            <wp:positionH relativeFrom="page">
              <wp:posOffset>2185416</wp:posOffset>
            </wp:positionH>
            <wp:positionV relativeFrom="paragraph">
              <wp:posOffset>207558</wp:posOffset>
            </wp:positionV>
            <wp:extent cx="539177" cy="53816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539177" cy="538162"/>
                    </a:xfrm>
                    <a:prstGeom prst="rect">
                      <a:avLst/>
                    </a:prstGeom>
                  </pic:spPr>
                </pic:pic>
              </a:graphicData>
            </a:graphic>
          </wp:anchor>
        </w:drawing>
      </w:r>
      <w:r>
        <w:rPr>
          <w:noProof/>
          <w:lang w:val="fr-FR" w:eastAsia="fr-FR"/>
        </w:rPr>
        <w:drawing>
          <wp:anchor distT="0" distB="0" distL="0" distR="0" simplePos="0" relativeHeight="251651072" behindDoc="1" locked="0" layoutInCell="1" allowOverlap="1">
            <wp:simplePos x="0" y="0"/>
            <wp:positionH relativeFrom="page">
              <wp:posOffset>2904744</wp:posOffset>
            </wp:positionH>
            <wp:positionV relativeFrom="paragraph">
              <wp:posOffset>207558</wp:posOffset>
            </wp:positionV>
            <wp:extent cx="539177" cy="53816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539177" cy="538162"/>
                    </a:xfrm>
                    <a:prstGeom prst="rect">
                      <a:avLst/>
                    </a:prstGeom>
                  </pic:spPr>
                </pic:pic>
              </a:graphicData>
            </a:graphic>
          </wp:anchor>
        </w:drawing>
      </w:r>
      <w:r>
        <w:t>Pictogramme(s) d'obligation du port d'équipements de protection individuelle (EPI) :</w:t>
      </w:r>
    </w:p>
    <w:p w:rsidR="0041442C" w:rsidRDefault="005F2C00">
      <w:pPr>
        <w:pStyle w:val="Corpsdetexte"/>
        <w:spacing w:before="8"/>
      </w:pPr>
      <w:r>
        <w:t>Utiliser des équipements de protection individuelle propres et correctement entretenus.</w:t>
      </w:r>
    </w:p>
    <w:p w:rsidR="0041442C" w:rsidRDefault="005F2C00">
      <w:pPr>
        <w:pStyle w:val="Corpsdetexte"/>
        <w:spacing w:before="40"/>
      </w:pPr>
      <w:r>
        <w:t>Stocker les équipements de protection individuelle dans un endroit propre, à l'écart de la zone de travail.</w:t>
      </w:r>
    </w:p>
    <w:p w:rsidR="0041442C" w:rsidRDefault="005F2C00">
      <w:pPr>
        <w:pStyle w:val="Corpsdetexte"/>
        <w:spacing w:before="42" w:line="235" w:lineRule="auto"/>
        <w:ind w:right="332"/>
      </w:pPr>
      <w:r>
        <w:t>Lors de l'utilisation, ne pas manger, boire ou fumer. Enlever et laver les vêtements contaminés avant réutilisation. Assurer une ventilation adéquate, surtout dans les endroits clos.</w:t>
      </w:r>
    </w:p>
    <w:p w:rsidR="0041442C" w:rsidRDefault="005F2C00">
      <w:pPr>
        <w:pStyle w:val="Titre1"/>
      </w:pPr>
      <w:r>
        <w:t>- Protection des yeux / du visage</w:t>
      </w:r>
    </w:p>
    <w:p w:rsidR="0041442C" w:rsidRDefault="005F2C00">
      <w:pPr>
        <w:pStyle w:val="Corpsdetexte"/>
        <w:spacing w:before="42"/>
      </w:pPr>
      <w:r>
        <w:t>Eviter le contact avec les yeux.</w:t>
      </w:r>
    </w:p>
    <w:p w:rsidR="0041442C" w:rsidRDefault="005F2C00">
      <w:pPr>
        <w:pStyle w:val="Corpsdetexte"/>
        <w:spacing w:before="39"/>
      </w:pPr>
      <w:r>
        <w:t>Utiliser des protections oculaires conçues contre les projections de liquide.</w:t>
      </w:r>
    </w:p>
    <w:p w:rsidR="0041442C" w:rsidRDefault="005F2C00">
      <w:pPr>
        <w:pStyle w:val="Corpsdetexte"/>
        <w:spacing w:before="40" w:line="290" w:lineRule="auto"/>
        <w:ind w:right="1786" w:hanging="1"/>
      </w:pPr>
      <w:r>
        <w:t>Avant toute manipulation, il est nécessaire de porter des lunettes à protection latérale conformes à la norme NF EN166. En cas de danger accru, utiliser un écran facial pour la protection du visage.</w:t>
      </w:r>
    </w:p>
    <w:p w:rsidR="0041442C" w:rsidRDefault="005F2C00">
      <w:pPr>
        <w:pStyle w:val="Corpsdetexte"/>
        <w:spacing w:before="1"/>
      </w:pPr>
      <w:r>
        <w:t>Le port de lunettes correctrices ne constitue pas une protection.</w:t>
      </w:r>
    </w:p>
    <w:p w:rsidR="0041442C" w:rsidRDefault="005F2C00">
      <w:pPr>
        <w:pStyle w:val="Corpsdetexte"/>
        <w:spacing w:before="42" w:line="235" w:lineRule="auto"/>
        <w:ind w:right="332"/>
      </w:pPr>
      <w:r>
        <w:t>Il est recommandé aux porteurs de lentilles de contact d'utiliser des verres correcteurs lors des travaux où ils peuvent être exposés à des vapeurs</w:t>
      </w:r>
      <w:r>
        <w:rPr>
          <w:spacing w:val="1"/>
        </w:rPr>
        <w:t xml:space="preserve"> </w:t>
      </w:r>
      <w:r>
        <w:t>irritantes.</w:t>
      </w:r>
    </w:p>
    <w:p w:rsidR="0041442C" w:rsidRDefault="005F2C00">
      <w:pPr>
        <w:pStyle w:val="Corpsdetexte"/>
        <w:spacing w:before="40"/>
      </w:pPr>
      <w:r>
        <w:t>Prévoir des fontaines oculaires dans les ateliers où le produit est manipulé de façon constante.</w:t>
      </w:r>
    </w:p>
    <w:p w:rsidR="0041442C" w:rsidRDefault="005F2C00">
      <w:pPr>
        <w:pStyle w:val="Titre1"/>
        <w:numPr>
          <w:ilvl w:val="0"/>
          <w:numId w:val="10"/>
        </w:numPr>
        <w:tabs>
          <w:tab w:val="left" w:pos="492"/>
        </w:tabs>
        <w:spacing w:before="70"/>
      </w:pPr>
      <w:r>
        <w:t>Protection des mains</w:t>
      </w:r>
    </w:p>
    <w:p w:rsidR="0041442C" w:rsidRDefault="005F2C00">
      <w:pPr>
        <w:pStyle w:val="Corpsdetexte"/>
        <w:spacing w:before="43" w:line="290" w:lineRule="auto"/>
        <w:ind w:right="2524"/>
      </w:pPr>
      <w:r>
        <w:t>Utiliser des gants de protection appropriés résistants aux agents chimiques conformes à la norme NF EN374. La sélection des gants doit être faite en fonction de l'application et de la durée d'utilisation au poste de travail.</w:t>
      </w:r>
    </w:p>
    <w:p w:rsidR="0041442C" w:rsidRDefault="005F2C00">
      <w:pPr>
        <w:pStyle w:val="Corpsdetexte"/>
        <w:spacing w:before="4" w:line="235" w:lineRule="auto"/>
      </w:pPr>
      <w:r>
        <w:t>Les gants de protection doivent être choisis en fonction du poste de travail : autres produits chimiques pouvant être manipulés, protections physiques nécessaires (coupure, piqûre, protection thermique), dextérité demandée.</w:t>
      </w:r>
    </w:p>
    <w:p w:rsidR="0041442C" w:rsidRDefault="005F2C00">
      <w:pPr>
        <w:pStyle w:val="Corpsdetexte"/>
        <w:spacing w:before="39"/>
      </w:pPr>
      <w:r>
        <w:t>Caractéristiques recommandées :</w:t>
      </w:r>
    </w:p>
    <w:p w:rsidR="0041442C" w:rsidRDefault="005F2C00">
      <w:pPr>
        <w:pStyle w:val="Corpsdetexte"/>
        <w:spacing w:before="40"/>
      </w:pPr>
      <w:r>
        <w:t>- Gants imperméables conformes à la norme NF EN374</w:t>
      </w:r>
    </w:p>
    <w:p w:rsidR="0041442C" w:rsidRDefault="005F2C00">
      <w:pPr>
        <w:pStyle w:val="Titre1"/>
        <w:numPr>
          <w:ilvl w:val="0"/>
          <w:numId w:val="10"/>
        </w:numPr>
        <w:tabs>
          <w:tab w:val="left" w:pos="492"/>
        </w:tabs>
        <w:spacing w:before="70"/>
      </w:pPr>
      <w:r>
        <w:t>Protection du</w:t>
      </w:r>
      <w:r>
        <w:rPr>
          <w:spacing w:val="-1"/>
        </w:rPr>
        <w:t xml:space="preserve"> </w:t>
      </w:r>
      <w:r>
        <w:t>corps</w:t>
      </w:r>
    </w:p>
    <w:p w:rsidR="0041442C" w:rsidRDefault="005F2C00">
      <w:pPr>
        <w:pStyle w:val="Corpsdetexte"/>
        <w:spacing w:before="43"/>
      </w:pPr>
      <w:r>
        <w:t>Eviter le contact avec la peau.</w:t>
      </w:r>
    </w:p>
    <w:p w:rsidR="0041442C" w:rsidRDefault="005F2C00">
      <w:pPr>
        <w:pStyle w:val="Corpsdetexte"/>
        <w:spacing w:before="39" w:line="290" w:lineRule="auto"/>
        <w:ind w:right="7072"/>
      </w:pPr>
      <w:r>
        <w:t>Porter des vêtements de protection appropriés. Type de vêtement de protection approprié :</w:t>
      </w:r>
    </w:p>
    <w:p w:rsidR="0041442C" w:rsidRDefault="005F2C00">
      <w:pPr>
        <w:pStyle w:val="Corpsdetexte"/>
        <w:spacing w:before="4" w:line="235" w:lineRule="auto"/>
        <w:ind w:right="332"/>
      </w:pPr>
      <w:r>
        <w:t>En cas de fortes projections, porter des vêtements de protection chimique étanches aux liquides (type 3) conformes à la norme NF EN14605 pour éviter tout contact avec la</w:t>
      </w:r>
      <w:r>
        <w:rPr>
          <w:spacing w:val="5"/>
        </w:rPr>
        <w:t xml:space="preserve"> </w:t>
      </w:r>
      <w:r>
        <w:t>peau.</w:t>
      </w:r>
    </w:p>
    <w:p w:rsidR="0041442C" w:rsidRDefault="005F2C00">
      <w:pPr>
        <w:pStyle w:val="Corpsdetexte"/>
        <w:spacing w:before="43" w:line="235" w:lineRule="auto"/>
        <w:ind w:right="332" w:hanging="1"/>
      </w:pPr>
      <w:r>
        <w:t>En cas de risque d'éclaboussures, porter des vêtements de protection chimique (type 6) conformes à la norme NF EN13034 pour éviter tout contact avec la peau.</w:t>
      </w:r>
    </w:p>
    <w:p w:rsidR="0041442C" w:rsidRDefault="005F2C00">
      <w:pPr>
        <w:pStyle w:val="Corpsdetexte"/>
        <w:spacing w:before="42" w:line="235" w:lineRule="auto"/>
        <w:ind w:right="332" w:hanging="1"/>
      </w:pPr>
      <w:r>
        <w:t>Porter des vêtements de protection appropriés et en particulier un tablier et des bottes. Ces effets seront maintenus en bon état et nettoyés  après</w:t>
      </w:r>
      <w:r>
        <w:rPr>
          <w:spacing w:val="1"/>
        </w:rPr>
        <w:t xml:space="preserve"> </w:t>
      </w:r>
      <w:r>
        <w:t>usage.</w:t>
      </w:r>
    </w:p>
    <w:p w:rsidR="0041442C" w:rsidRDefault="005F2C00">
      <w:pPr>
        <w:pStyle w:val="Corpsdetexte"/>
        <w:spacing w:before="40"/>
      </w:pPr>
      <w:r>
        <w:t>Le personnel portera un vêtement de travail régulièrement lavé.</w:t>
      </w:r>
    </w:p>
    <w:p w:rsidR="0041442C" w:rsidRDefault="005F2C00">
      <w:pPr>
        <w:pStyle w:val="Corpsdetexte"/>
        <w:spacing w:before="39"/>
      </w:pPr>
      <w:r>
        <w:t>Après contact avec le produit, toutes les parties du corps souillées devront être lavées.</w:t>
      </w:r>
    </w:p>
    <w:p w:rsidR="0041442C" w:rsidRDefault="005514DF">
      <w:pPr>
        <w:pStyle w:val="Corpsdetexte"/>
        <w:spacing w:before="10"/>
        <w:ind w:left="0"/>
        <w:rPr>
          <w:sz w:val="18"/>
        </w:rPr>
      </w:pPr>
      <w:r>
        <w:rPr>
          <w:noProof/>
          <w:lang w:val="fr-FR" w:eastAsia="fr-FR"/>
        </w:rPr>
        <mc:AlternateContent>
          <mc:Choice Requires="wps">
            <w:drawing>
              <wp:anchor distT="0" distB="0" distL="0" distR="0" simplePos="0" relativeHeight="251659264" behindDoc="1" locked="0" layoutInCell="1" allowOverlap="1">
                <wp:simplePos x="0" y="0"/>
                <wp:positionH relativeFrom="page">
                  <wp:posOffset>362585</wp:posOffset>
                </wp:positionH>
                <wp:positionV relativeFrom="paragraph">
                  <wp:posOffset>163195</wp:posOffset>
                </wp:positionV>
                <wp:extent cx="6833870" cy="0"/>
                <wp:effectExtent l="10160" t="13335" r="13970" b="5715"/>
                <wp:wrapTopAndBottom/>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5C25"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" strokeweight="0">
                <w10:wrap type="topAndBottom" anchorx="page"/>
              </v:line>
            </w:pict>
          </mc:Fallback>
        </mc:AlternateContent>
      </w:r>
    </w:p>
    <w:p w:rsidR="0041442C" w:rsidRDefault="005F2C00">
      <w:pPr>
        <w:pStyle w:val="Titre2"/>
      </w:pPr>
      <w:r>
        <w:t>RUBRIQUE 9 : PROPRIÉTÉS PHYSIQUES ET CHIMIQUES</w:t>
      </w:r>
    </w:p>
    <w:p w:rsidR="0041442C" w:rsidRDefault="005F2C00">
      <w:pPr>
        <w:pStyle w:val="Paragraphedeliste"/>
        <w:numPr>
          <w:ilvl w:val="1"/>
          <w:numId w:val="9"/>
        </w:numPr>
        <w:tabs>
          <w:tab w:val="left" w:pos="735"/>
        </w:tabs>
        <w:spacing w:before="68" w:line="326" w:lineRule="auto"/>
        <w:ind w:right="4332" w:firstLine="0"/>
        <w:rPr>
          <w:b/>
          <w:sz w:val="18"/>
        </w:rPr>
      </w:pPr>
      <w:r>
        <w:rPr>
          <w:b/>
          <w:sz w:val="18"/>
        </w:rPr>
        <w:t>Informations sur les propriétés physiques et chimiques essentielles Informations générales</w:t>
      </w:r>
    </w:p>
    <w:p w:rsidR="0041442C" w:rsidRDefault="005F2C00">
      <w:pPr>
        <w:pStyle w:val="Corpsdetexte"/>
        <w:tabs>
          <w:tab w:val="left" w:pos="5126"/>
        </w:tabs>
        <w:spacing w:line="151" w:lineRule="exact"/>
      </w:pPr>
      <w:r>
        <w:t>Etat</w:t>
      </w:r>
      <w:r>
        <w:rPr>
          <w:spacing w:val="1"/>
        </w:rPr>
        <w:t xml:space="preserve"> </w:t>
      </w:r>
      <w:r>
        <w:t>Physique :</w:t>
      </w:r>
      <w:r>
        <w:tab/>
        <w:t>Liquide Fluide.</w:t>
      </w:r>
    </w:p>
    <w:p w:rsidR="0041442C" w:rsidRDefault="005F2C00">
      <w:pPr>
        <w:pStyle w:val="Titre1"/>
      </w:pPr>
      <w:r>
        <w:t>Informations importantes relatives à la santé, à la sécurité et à l'environnement</w:t>
      </w:r>
    </w:p>
    <w:p w:rsidR="0041442C" w:rsidRDefault="005F2C00">
      <w:pPr>
        <w:pStyle w:val="Corpsdetexte"/>
        <w:tabs>
          <w:tab w:val="left" w:pos="5126"/>
        </w:tabs>
        <w:spacing w:before="42"/>
      </w:pPr>
      <w:r>
        <w:t>pH :</w:t>
      </w:r>
      <w:r>
        <w:tab/>
        <w:t>9.00</w:t>
      </w:r>
      <w:r>
        <w:rPr>
          <w:spacing w:val="2"/>
        </w:rPr>
        <w:t xml:space="preserve"> </w:t>
      </w:r>
      <w:r>
        <w:t>.</w:t>
      </w:r>
    </w:p>
    <w:p w:rsidR="0041442C" w:rsidRDefault="005F2C00">
      <w:pPr>
        <w:pStyle w:val="Corpsdetexte"/>
        <w:spacing w:before="39"/>
        <w:ind w:left="207" w:right="13"/>
        <w:jc w:val="center"/>
      </w:pPr>
      <w:r>
        <w:t>Base faible.</w:t>
      </w:r>
    </w:p>
    <w:p w:rsidR="0041442C" w:rsidRDefault="005F2C00">
      <w:pPr>
        <w:pStyle w:val="Corpsdetexte"/>
        <w:tabs>
          <w:tab w:val="left" w:pos="5126"/>
        </w:tabs>
        <w:spacing w:before="39"/>
      </w:pPr>
      <w:r>
        <w:t>Point/intervalle</w:t>
      </w:r>
      <w:r>
        <w:rPr>
          <w:spacing w:val="-2"/>
        </w:rPr>
        <w:t xml:space="preserve"> </w:t>
      </w:r>
      <w:r>
        <w:t>d'ébullition</w:t>
      </w:r>
      <w:r>
        <w:rPr>
          <w:spacing w:val="-1"/>
        </w:rPr>
        <w:t xml:space="preserve"> </w:t>
      </w:r>
      <w:r>
        <w:t>:</w:t>
      </w:r>
      <w:r>
        <w:tab/>
        <w:t>Non précisé.</w:t>
      </w:r>
    </w:p>
    <w:p w:rsidR="0041442C" w:rsidRDefault="005F2C00">
      <w:pPr>
        <w:pStyle w:val="Corpsdetexte"/>
        <w:tabs>
          <w:tab w:val="left" w:pos="5126"/>
        </w:tabs>
        <w:spacing w:before="40"/>
      </w:pPr>
      <w:r>
        <w:t>Intervalle de point</w:t>
      </w:r>
      <w:r>
        <w:rPr>
          <w:spacing w:val="-1"/>
        </w:rPr>
        <w:t xml:space="preserve"> </w:t>
      </w:r>
      <w:r>
        <w:t>d'éclair :</w:t>
      </w:r>
      <w:r>
        <w:tab/>
        <w:t>Non</w:t>
      </w:r>
      <w:r>
        <w:rPr>
          <w:spacing w:val="-2"/>
        </w:rPr>
        <w:t xml:space="preserve"> </w:t>
      </w:r>
      <w:r>
        <w:t>concerné.</w:t>
      </w:r>
    </w:p>
    <w:p w:rsidR="0041442C" w:rsidRDefault="005F2C00">
      <w:pPr>
        <w:pStyle w:val="Corpsdetexte"/>
        <w:tabs>
          <w:tab w:val="left" w:pos="5126"/>
        </w:tabs>
        <w:spacing w:before="39"/>
      </w:pPr>
      <w:r>
        <w:t>Pression de vapeur</w:t>
      </w:r>
      <w:r>
        <w:rPr>
          <w:spacing w:val="2"/>
        </w:rPr>
        <w:t xml:space="preserve"> </w:t>
      </w:r>
      <w:r>
        <w:rPr>
          <w:spacing w:val="-7"/>
        </w:rPr>
        <w:t>(50°C)</w:t>
      </w:r>
      <w:r>
        <w:rPr>
          <w:spacing w:val="1"/>
        </w:rPr>
        <w:t xml:space="preserve"> </w:t>
      </w:r>
      <w:r>
        <w:t>:</w:t>
      </w:r>
      <w:r>
        <w:tab/>
        <w:t>Non</w:t>
      </w:r>
      <w:r>
        <w:rPr>
          <w:spacing w:val="-2"/>
        </w:rPr>
        <w:t xml:space="preserve"> </w:t>
      </w:r>
      <w:r>
        <w:t>concerné.</w:t>
      </w:r>
    </w:p>
    <w:p w:rsidR="0041442C" w:rsidRDefault="005F2C00">
      <w:pPr>
        <w:pStyle w:val="Corpsdetexte"/>
        <w:tabs>
          <w:tab w:val="left" w:pos="5126"/>
        </w:tabs>
        <w:spacing w:before="39"/>
      </w:pPr>
      <w:r>
        <w:t>Densité :</w:t>
      </w:r>
      <w:r>
        <w:tab/>
        <w:t>&gt; 1</w:t>
      </w:r>
    </w:p>
    <w:p w:rsidR="0041442C" w:rsidRDefault="005F2C00">
      <w:pPr>
        <w:pStyle w:val="Corpsdetexte"/>
        <w:tabs>
          <w:tab w:val="left" w:pos="5126"/>
        </w:tabs>
        <w:spacing w:before="39"/>
      </w:pPr>
      <w:r>
        <w:t>Hydrosolubilité</w:t>
      </w:r>
      <w:r>
        <w:rPr>
          <w:spacing w:val="-2"/>
        </w:rPr>
        <w:t xml:space="preserve"> </w:t>
      </w:r>
      <w:r>
        <w:t>:</w:t>
      </w:r>
      <w:r>
        <w:tab/>
        <w:t>Diluable.</w:t>
      </w:r>
    </w:p>
    <w:p w:rsidR="0041442C" w:rsidRDefault="005F2C00">
      <w:pPr>
        <w:pStyle w:val="Corpsdetexte"/>
        <w:tabs>
          <w:tab w:val="left" w:pos="5126"/>
        </w:tabs>
        <w:spacing w:before="39"/>
      </w:pPr>
      <w:r>
        <w:t>Point/intervalle de</w:t>
      </w:r>
      <w:r>
        <w:rPr>
          <w:spacing w:val="-1"/>
        </w:rPr>
        <w:t xml:space="preserve"> </w:t>
      </w:r>
      <w:r>
        <w:t>fusion</w:t>
      </w:r>
      <w:r>
        <w:rPr>
          <w:spacing w:val="-1"/>
        </w:rPr>
        <w:t xml:space="preserve"> </w:t>
      </w:r>
      <w:r>
        <w:t>:</w:t>
      </w:r>
      <w:r>
        <w:tab/>
        <w:t>Non précisé.</w:t>
      </w:r>
    </w:p>
    <w:p w:rsidR="0041442C" w:rsidRDefault="005F2C00">
      <w:pPr>
        <w:pStyle w:val="Corpsdetexte"/>
        <w:tabs>
          <w:tab w:val="left" w:pos="5126"/>
        </w:tabs>
        <w:spacing w:before="40"/>
      </w:pPr>
      <w:r>
        <w:t>Point/intervalle</w:t>
      </w:r>
      <w:r>
        <w:rPr>
          <w:spacing w:val="-1"/>
        </w:rPr>
        <w:t xml:space="preserve"> </w:t>
      </w:r>
      <w:r>
        <w:t>d'auto-inflammation :</w:t>
      </w:r>
      <w:r>
        <w:tab/>
        <w:t>Non</w:t>
      </w:r>
      <w:r>
        <w:rPr>
          <w:spacing w:val="-1"/>
        </w:rPr>
        <w:t xml:space="preserve"> </w:t>
      </w:r>
      <w:r>
        <w:t>précisé.</w:t>
      </w:r>
    </w:p>
    <w:p w:rsidR="0041442C" w:rsidRDefault="005F2C00">
      <w:pPr>
        <w:pStyle w:val="Corpsdetexte"/>
        <w:tabs>
          <w:tab w:val="left" w:pos="5126"/>
        </w:tabs>
        <w:spacing w:before="39"/>
      </w:pPr>
      <w:r>
        <w:t>Point/intervalle de</w:t>
      </w:r>
      <w:r>
        <w:rPr>
          <w:spacing w:val="-1"/>
        </w:rPr>
        <w:t xml:space="preserve"> </w:t>
      </w:r>
      <w:r>
        <w:t>décomposition :</w:t>
      </w:r>
      <w:r>
        <w:tab/>
        <w:t>Non précisé.</w:t>
      </w:r>
    </w:p>
    <w:p w:rsidR="0041442C" w:rsidRDefault="005F2C00">
      <w:pPr>
        <w:pStyle w:val="Titre1"/>
        <w:numPr>
          <w:ilvl w:val="1"/>
          <w:numId w:val="9"/>
        </w:numPr>
        <w:tabs>
          <w:tab w:val="left" w:pos="735"/>
        </w:tabs>
        <w:ind w:firstLine="0"/>
      </w:pPr>
      <w:r>
        <w:t>Autres informations</w:t>
      </w:r>
    </w:p>
    <w:p w:rsidR="0041442C" w:rsidRDefault="005F2C00">
      <w:pPr>
        <w:pStyle w:val="Corpsdetexte"/>
        <w:spacing w:before="42"/>
      </w:pPr>
      <w:r>
        <w:t>Aucune donnée n'est disponible.</w:t>
      </w:r>
    </w:p>
    <w:p w:rsidR="0041442C" w:rsidRDefault="0041442C">
      <w:pPr>
        <w:sectPr w:rsidR="0041442C">
          <w:pgSz w:w="11900" w:h="16840"/>
          <w:pgMar w:top="1660" w:right="460" w:bottom="420" w:left="540" w:header="848" w:footer="225" w:gutter="0"/>
          <w:cols w:space="720"/>
        </w:sectPr>
      </w:pPr>
    </w:p>
    <w:p w:rsidR="0041442C" w:rsidRDefault="0041442C">
      <w:pPr>
        <w:pStyle w:val="Corpsdetexte"/>
        <w:ind w:left="0"/>
        <w:rPr>
          <w:sz w:val="20"/>
        </w:rPr>
      </w:pPr>
    </w:p>
    <w:p w:rsidR="0041442C" w:rsidRDefault="0041442C">
      <w:pPr>
        <w:pStyle w:val="Corpsdetexte"/>
        <w:ind w:left="0"/>
        <w:rPr>
          <w:sz w:val="20"/>
        </w:rPr>
      </w:pPr>
    </w:p>
    <w:p w:rsidR="0041442C" w:rsidRDefault="0041442C">
      <w:pPr>
        <w:pStyle w:val="Corpsdetexte"/>
        <w:spacing w:before="5"/>
        <w:ind w:left="0"/>
      </w:pPr>
    </w:p>
    <w:p w:rsidR="0041442C" w:rsidRDefault="005514DF">
      <w:pPr>
        <w:pStyle w:val="Corpsdetexte"/>
        <w:spacing w:line="20" w:lineRule="exact"/>
        <w:ind w:left="31"/>
        <w:rPr>
          <w:sz w:val="2"/>
        </w:rPr>
      </w:pPr>
      <w:r>
        <w:rPr>
          <w:noProof/>
          <w:sz w:val="2"/>
          <w:lang w:val="fr-FR" w:eastAsia="fr-FR"/>
        </w:rPr>
        <mc:AlternateContent>
          <mc:Choice Requires="wpg">
            <w:drawing>
              <wp:inline distT="0" distB="0" distL="0" distR="0">
                <wp:extent cx="6833870" cy="1270"/>
                <wp:effectExtent l="10160" t="9525" r="13970" b="8255"/>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1270"/>
                          <a:chOff x="0" y="0"/>
                          <a:chExt cx="10762" cy="2"/>
                        </a:xfrm>
                      </wpg:grpSpPr>
                      <wps:wsp>
                        <wps:cNvPr id="19" name="Line 9"/>
                        <wps:cNvCnPr>
                          <a:cxnSpLocks noChangeShapeType="1"/>
                        </wps:cNvCnPr>
                        <wps:spPr bwMode="auto">
                          <a:xfrm>
                            <a:off x="0" y="0"/>
                            <a:ext cx="1076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3BD14" id="Group 8" o:spid="_x0000_s1026" style="width:538.1pt;height:.1pt;mso-position-horizontal-relative:char;mso-position-vertical-relative:line" coordsize="10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">
                <v:line id="Line 9" o:spid="_x0000_s1027" style="position:absolute;visibility:visible;mso-wrap-style:square" from="0,0" to="1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w10:anchorlock/>
              </v:group>
            </w:pict>
          </mc:Fallback>
        </mc:AlternateContent>
      </w:r>
    </w:p>
    <w:p w:rsidR="0041442C" w:rsidRDefault="005F2C00">
      <w:pPr>
        <w:pStyle w:val="Titre2"/>
        <w:spacing w:line="235" w:lineRule="exact"/>
        <w:ind w:left="207" w:right="6441"/>
        <w:jc w:val="center"/>
      </w:pPr>
      <w:r>
        <w:t>RUBRIQUE 10 : STABILITÉ ET RÉACTIVITÉ</w:t>
      </w:r>
    </w:p>
    <w:p w:rsidR="0041442C" w:rsidRDefault="005F2C00">
      <w:pPr>
        <w:pStyle w:val="Paragraphedeliste"/>
        <w:numPr>
          <w:ilvl w:val="1"/>
          <w:numId w:val="8"/>
        </w:numPr>
        <w:tabs>
          <w:tab w:val="left" w:pos="836"/>
        </w:tabs>
        <w:spacing w:before="68"/>
        <w:rPr>
          <w:b/>
          <w:sz w:val="18"/>
        </w:rPr>
      </w:pPr>
      <w:r>
        <w:rPr>
          <w:b/>
          <w:sz w:val="18"/>
        </w:rPr>
        <w:t>Réactivité</w:t>
      </w:r>
    </w:p>
    <w:p w:rsidR="0041442C" w:rsidRDefault="005F2C00">
      <w:pPr>
        <w:pStyle w:val="Corpsdetexte"/>
        <w:spacing w:before="42"/>
      </w:pPr>
      <w:r>
        <w:t>Aucune donnée n'est disponible.</w:t>
      </w:r>
    </w:p>
    <w:p w:rsidR="0041442C" w:rsidRDefault="005F2C00">
      <w:pPr>
        <w:pStyle w:val="Titre1"/>
        <w:numPr>
          <w:ilvl w:val="1"/>
          <w:numId w:val="8"/>
        </w:numPr>
        <w:tabs>
          <w:tab w:val="left" w:pos="836"/>
        </w:tabs>
      </w:pPr>
      <w:r>
        <w:t>Stabilité</w:t>
      </w:r>
      <w:r>
        <w:rPr>
          <w:spacing w:val="1"/>
        </w:rPr>
        <w:t xml:space="preserve"> </w:t>
      </w:r>
      <w:r>
        <w:t>chimique</w:t>
      </w:r>
    </w:p>
    <w:p w:rsidR="0041442C" w:rsidRDefault="005F2C00">
      <w:pPr>
        <w:pStyle w:val="Corpsdetexte"/>
        <w:spacing w:before="42"/>
      </w:pPr>
      <w:r>
        <w:t>Ce mélange est stable aux conditions de manipulation et de stockage recommandées dans la rubrique 7.</w:t>
      </w:r>
    </w:p>
    <w:p w:rsidR="0041442C" w:rsidRDefault="005F2C00">
      <w:pPr>
        <w:pStyle w:val="Titre1"/>
        <w:numPr>
          <w:ilvl w:val="1"/>
          <w:numId w:val="8"/>
        </w:numPr>
        <w:tabs>
          <w:tab w:val="left" w:pos="836"/>
        </w:tabs>
      </w:pPr>
      <w:r>
        <w:t>Possibilité de réactions</w:t>
      </w:r>
      <w:r>
        <w:rPr>
          <w:spacing w:val="2"/>
        </w:rPr>
        <w:t xml:space="preserve"> </w:t>
      </w:r>
      <w:r>
        <w:t>dangereuses</w:t>
      </w:r>
    </w:p>
    <w:p w:rsidR="0041442C" w:rsidRDefault="005F2C00">
      <w:pPr>
        <w:pStyle w:val="Corpsdetexte"/>
        <w:spacing w:before="42"/>
      </w:pPr>
      <w:r>
        <w:t>Aucune donnée n'est disponible.</w:t>
      </w:r>
    </w:p>
    <w:p w:rsidR="0041442C" w:rsidRDefault="005F2C00">
      <w:pPr>
        <w:pStyle w:val="Titre1"/>
        <w:numPr>
          <w:ilvl w:val="1"/>
          <w:numId w:val="8"/>
        </w:numPr>
        <w:tabs>
          <w:tab w:val="left" w:pos="836"/>
        </w:tabs>
      </w:pPr>
      <w:r>
        <w:t>Conditions à</w:t>
      </w:r>
      <w:r>
        <w:rPr>
          <w:spacing w:val="1"/>
        </w:rPr>
        <w:t xml:space="preserve"> </w:t>
      </w:r>
      <w:r>
        <w:t>éviter</w:t>
      </w:r>
    </w:p>
    <w:p w:rsidR="0041442C" w:rsidRDefault="005F2C00">
      <w:pPr>
        <w:pStyle w:val="Corpsdetexte"/>
        <w:spacing w:before="42"/>
      </w:pPr>
      <w:r>
        <w:t>Eviter :</w:t>
      </w:r>
    </w:p>
    <w:p w:rsidR="0041442C" w:rsidRDefault="005F2C00">
      <w:pPr>
        <w:pStyle w:val="Paragraphedeliste"/>
        <w:numPr>
          <w:ilvl w:val="2"/>
          <w:numId w:val="8"/>
        </w:numPr>
        <w:tabs>
          <w:tab w:val="left" w:pos="572"/>
        </w:tabs>
        <w:spacing w:before="39"/>
        <w:rPr>
          <w:sz w:val="16"/>
        </w:rPr>
      </w:pPr>
      <w:r>
        <w:rPr>
          <w:sz w:val="16"/>
        </w:rPr>
        <w:t>le gel</w:t>
      </w:r>
    </w:p>
    <w:p w:rsidR="0041442C" w:rsidRDefault="005F2C00">
      <w:pPr>
        <w:pStyle w:val="Titre1"/>
        <w:numPr>
          <w:ilvl w:val="1"/>
          <w:numId w:val="8"/>
        </w:numPr>
        <w:tabs>
          <w:tab w:val="left" w:pos="836"/>
        </w:tabs>
      </w:pPr>
      <w:r>
        <w:t>Matières</w:t>
      </w:r>
      <w:r>
        <w:rPr>
          <w:spacing w:val="1"/>
        </w:rPr>
        <w:t xml:space="preserve"> </w:t>
      </w:r>
      <w:r>
        <w:t>incompatibles</w:t>
      </w:r>
    </w:p>
    <w:p w:rsidR="0041442C" w:rsidRDefault="005F2C00">
      <w:pPr>
        <w:pStyle w:val="Corpsdetexte"/>
        <w:spacing w:before="42"/>
      </w:pPr>
      <w:r>
        <w:t>Ne pas mélanger avec d'autres détergents du type savons anioniques.</w:t>
      </w:r>
    </w:p>
    <w:p w:rsidR="0041442C" w:rsidRDefault="005F2C00">
      <w:pPr>
        <w:pStyle w:val="Titre1"/>
        <w:numPr>
          <w:ilvl w:val="1"/>
          <w:numId w:val="8"/>
        </w:numPr>
        <w:tabs>
          <w:tab w:val="left" w:pos="836"/>
        </w:tabs>
      </w:pPr>
      <w:r>
        <w:t>Produits de décomposition</w:t>
      </w:r>
      <w:r>
        <w:rPr>
          <w:spacing w:val="1"/>
        </w:rPr>
        <w:t xml:space="preserve"> </w:t>
      </w:r>
      <w:r>
        <w:t>dangereux</w:t>
      </w:r>
    </w:p>
    <w:p w:rsidR="0041442C" w:rsidRDefault="005F2C00">
      <w:pPr>
        <w:pStyle w:val="Corpsdetexte"/>
        <w:spacing w:before="42"/>
      </w:pPr>
      <w:r>
        <w:t>La décomposition thermique peut dégager/former :</w:t>
      </w:r>
    </w:p>
    <w:p w:rsidR="0041442C" w:rsidRDefault="005F2C00">
      <w:pPr>
        <w:pStyle w:val="Paragraphedeliste"/>
        <w:numPr>
          <w:ilvl w:val="2"/>
          <w:numId w:val="8"/>
        </w:numPr>
        <w:tabs>
          <w:tab w:val="left" w:pos="572"/>
        </w:tabs>
        <w:spacing w:before="40"/>
        <w:rPr>
          <w:sz w:val="16"/>
        </w:rPr>
      </w:pPr>
      <w:r>
        <w:rPr>
          <w:sz w:val="16"/>
        </w:rPr>
        <w:t>oxyde d'azote</w:t>
      </w:r>
      <w:r>
        <w:rPr>
          <w:spacing w:val="-1"/>
          <w:sz w:val="16"/>
        </w:rPr>
        <w:t xml:space="preserve"> </w:t>
      </w:r>
      <w:r>
        <w:rPr>
          <w:sz w:val="16"/>
        </w:rPr>
        <w:t>(NO)</w:t>
      </w:r>
    </w:p>
    <w:p w:rsidR="0041442C" w:rsidRDefault="005F2C00">
      <w:pPr>
        <w:pStyle w:val="Paragraphedeliste"/>
        <w:numPr>
          <w:ilvl w:val="2"/>
          <w:numId w:val="8"/>
        </w:numPr>
        <w:tabs>
          <w:tab w:val="left" w:pos="572"/>
        </w:tabs>
        <w:spacing w:before="39"/>
        <w:rPr>
          <w:sz w:val="16"/>
        </w:rPr>
      </w:pPr>
      <w:r>
        <w:rPr>
          <w:sz w:val="16"/>
        </w:rPr>
        <w:t>dioxyde d'azote</w:t>
      </w:r>
      <w:r>
        <w:rPr>
          <w:spacing w:val="-1"/>
          <w:sz w:val="16"/>
        </w:rPr>
        <w:t xml:space="preserve"> </w:t>
      </w:r>
      <w:r>
        <w:rPr>
          <w:sz w:val="16"/>
        </w:rPr>
        <w:t>(NO2)</w:t>
      </w:r>
    </w:p>
    <w:p w:rsidR="0041442C" w:rsidRDefault="005514DF">
      <w:pPr>
        <w:pStyle w:val="Corpsdetexte"/>
        <w:spacing w:before="10"/>
        <w:ind w:left="0"/>
        <w:rPr>
          <w:sz w:val="18"/>
        </w:rPr>
      </w:pPr>
      <w:r>
        <w:rPr>
          <w:noProof/>
          <w:lang w:val="fr-FR" w:eastAsia="fr-FR"/>
        </w:rPr>
        <mc:AlternateContent>
          <mc:Choice Requires="wps">
            <w:drawing>
              <wp:anchor distT="0" distB="0" distL="0" distR="0" simplePos="0" relativeHeight="251660288" behindDoc="1" locked="0" layoutInCell="1" allowOverlap="1">
                <wp:simplePos x="0" y="0"/>
                <wp:positionH relativeFrom="page">
                  <wp:posOffset>362585</wp:posOffset>
                </wp:positionH>
                <wp:positionV relativeFrom="paragraph">
                  <wp:posOffset>163195</wp:posOffset>
                </wp:positionV>
                <wp:extent cx="6833870" cy="0"/>
                <wp:effectExtent l="10160" t="10795" r="13970" b="8255"/>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F7F29"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" strokeweight="0">
                <w10:wrap type="topAndBottom" anchorx="page"/>
              </v:line>
            </w:pict>
          </mc:Fallback>
        </mc:AlternateContent>
      </w:r>
    </w:p>
    <w:p w:rsidR="0041442C" w:rsidRDefault="005F2C00">
      <w:pPr>
        <w:pStyle w:val="Titre2"/>
      </w:pPr>
      <w:r>
        <w:t>RUBRIQUE 11 : INFORMATIONS</w:t>
      </w:r>
      <w:r>
        <w:rPr>
          <w:spacing w:val="-32"/>
        </w:rPr>
        <w:t xml:space="preserve"> </w:t>
      </w:r>
      <w:r>
        <w:t>TOXICOLOGIQUES</w:t>
      </w:r>
    </w:p>
    <w:p w:rsidR="0041442C" w:rsidRDefault="005F2C00">
      <w:pPr>
        <w:pStyle w:val="Paragraphedeliste"/>
        <w:numPr>
          <w:ilvl w:val="1"/>
          <w:numId w:val="7"/>
        </w:numPr>
        <w:tabs>
          <w:tab w:val="left" w:pos="836"/>
        </w:tabs>
        <w:spacing w:before="68"/>
        <w:rPr>
          <w:b/>
          <w:sz w:val="18"/>
        </w:rPr>
      </w:pPr>
      <w:r>
        <w:rPr>
          <w:b/>
          <w:sz w:val="18"/>
        </w:rPr>
        <w:t>Informations sur les effets</w:t>
      </w:r>
      <w:r>
        <w:rPr>
          <w:b/>
          <w:spacing w:val="-1"/>
          <w:sz w:val="18"/>
        </w:rPr>
        <w:t xml:space="preserve"> </w:t>
      </w:r>
      <w:r>
        <w:rPr>
          <w:b/>
          <w:sz w:val="18"/>
        </w:rPr>
        <w:t>toxicologiques</w:t>
      </w:r>
    </w:p>
    <w:p w:rsidR="0041442C" w:rsidRDefault="005F2C00">
      <w:pPr>
        <w:pStyle w:val="Corpsdetexte"/>
        <w:spacing w:before="45" w:line="235" w:lineRule="auto"/>
        <w:ind w:right="332"/>
      </w:pPr>
      <w:r>
        <w:t>Peut entraîner des lésions cutanées irréversibles, telles qu'une nécrose visible au travers de l'épiderme et dans le derme, à la suite d'une exposition allant de trois minutes à une heure.</w:t>
      </w:r>
    </w:p>
    <w:p w:rsidR="0041442C" w:rsidRDefault="005F2C00">
      <w:pPr>
        <w:pStyle w:val="Corpsdetexte"/>
        <w:spacing w:before="43" w:line="235" w:lineRule="auto"/>
        <w:ind w:right="88"/>
      </w:pPr>
      <w:r>
        <w:t>Les réactions corrosives sont caractérisées par des ulcérations, saignements, escarres ensanglantées et, à la fin d'une période d'observation de 14 jours, par une décoloration due au blanchissement de la peau, des zones d'alopécie et des cicatrices.</w:t>
      </w:r>
    </w:p>
    <w:p w:rsidR="0041442C" w:rsidRDefault="005F2C00">
      <w:pPr>
        <w:pStyle w:val="Titre1"/>
        <w:numPr>
          <w:ilvl w:val="2"/>
          <w:numId w:val="7"/>
        </w:numPr>
        <w:tabs>
          <w:tab w:val="left" w:pos="987"/>
        </w:tabs>
        <w:spacing w:line="326" w:lineRule="auto"/>
        <w:ind w:right="8897" w:firstLine="0"/>
      </w:pPr>
      <w:r>
        <w:t>Substances Toxicité aiguë</w:t>
      </w:r>
      <w:r>
        <w:rPr>
          <w:spacing w:val="1"/>
        </w:rPr>
        <w:t xml:space="preserve"> </w:t>
      </w:r>
      <w:r>
        <w:t>:</w:t>
      </w:r>
    </w:p>
    <w:p w:rsidR="0041442C" w:rsidRDefault="005F2C00">
      <w:pPr>
        <w:pStyle w:val="Corpsdetexte"/>
        <w:spacing w:line="149" w:lineRule="exact"/>
        <w:ind w:left="739"/>
      </w:pPr>
      <w:r>
        <w:t>ALCOOLS, C9-11, RAMIFIÉS ET LINÉAIRES, ÉTHOXYLÉS (CAS: 68439-46-3)</w:t>
      </w:r>
    </w:p>
    <w:p w:rsidR="0041442C" w:rsidRDefault="005F2C00">
      <w:pPr>
        <w:pStyle w:val="Corpsdetexte"/>
        <w:tabs>
          <w:tab w:val="left" w:pos="4468"/>
        </w:tabs>
        <w:spacing w:line="180" w:lineRule="exact"/>
        <w:ind w:left="916"/>
      </w:pPr>
      <w:r>
        <w:t>Par voie</w:t>
      </w:r>
      <w:r>
        <w:rPr>
          <w:spacing w:val="-2"/>
        </w:rPr>
        <w:t xml:space="preserve"> </w:t>
      </w:r>
      <w:r>
        <w:t>orale :</w:t>
      </w:r>
      <w:r>
        <w:tab/>
        <w:t>DL50 &gt; 300 mg/kg</w:t>
      </w:r>
    </w:p>
    <w:p w:rsidR="0041442C" w:rsidRDefault="005F2C00">
      <w:pPr>
        <w:pStyle w:val="Corpsdetexte"/>
        <w:spacing w:line="182" w:lineRule="exact"/>
        <w:ind w:left="207" w:right="457"/>
        <w:jc w:val="center"/>
      </w:pPr>
      <w:r>
        <w:t>Autres lignes directrices</w:t>
      </w:r>
    </w:p>
    <w:p w:rsidR="0041442C" w:rsidRDefault="0041442C">
      <w:pPr>
        <w:pStyle w:val="Corpsdetexte"/>
        <w:ind w:left="0"/>
        <w:rPr>
          <w:sz w:val="19"/>
        </w:rPr>
      </w:pPr>
    </w:p>
    <w:p w:rsidR="0041442C" w:rsidRDefault="005F2C00">
      <w:pPr>
        <w:pStyle w:val="Corpsdetexte"/>
        <w:spacing w:before="1" w:line="182" w:lineRule="exact"/>
        <w:ind w:left="739"/>
      </w:pPr>
      <w:r>
        <w:t>ALCOOL EN C12-14 ÉTHOXYLÉ (CAS: 68439-50-9)</w:t>
      </w:r>
    </w:p>
    <w:p w:rsidR="0041442C" w:rsidRDefault="005F2C00">
      <w:pPr>
        <w:pStyle w:val="Corpsdetexte"/>
        <w:tabs>
          <w:tab w:val="left" w:pos="4468"/>
        </w:tabs>
        <w:spacing w:line="180" w:lineRule="exact"/>
        <w:ind w:left="916"/>
      </w:pPr>
      <w:r>
        <w:t>Par voie</w:t>
      </w:r>
      <w:r>
        <w:rPr>
          <w:spacing w:val="-2"/>
        </w:rPr>
        <w:t xml:space="preserve"> </w:t>
      </w:r>
      <w:r>
        <w:t>orale :</w:t>
      </w:r>
      <w:r>
        <w:tab/>
        <w:t>DL50 &gt; 300</w:t>
      </w:r>
    </w:p>
    <w:p w:rsidR="0041442C" w:rsidRDefault="005F2C00">
      <w:pPr>
        <w:pStyle w:val="Corpsdetexte"/>
        <w:spacing w:line="182" w:lineRule="exact"/>
        <w:ind w:left="4468"/>
      </w:pPr>
      <w:r>
        <w:t>OCDE Ligne directrice 401 (Toxicité aiguë par voie orale)</w:t>
      </w:r>
    </w:p>
    <w:p w:rsidR="0041442C" w:rsidRDefault="0041442C">
      <w:pPr>
        <w:pStyle w:val="Corpsdetexte"/>
        <w:ind w:left="0"/>
        <w:rPr>
          <w:sz w:val="19"/>
        </w:rPr>
      </w:pPr>
    </w:p>
    <w:p w:rsidR="0041442C" w:rsidRDefault="005F2C00">
      <w:pPr>
        <w:pStyle w:val="Corpsdetexte"/>
        <w:spacing w:line="182" w:lineRule="exact"/>
        <w:ind w:left="739"/>
      </w:pPr>
      <w:r>
        <w:t>CHLORURE D' ALKYL DIMETHYL BENZYL AMMONIUM (CAS: 68424-85-1)</w:t>
      </w:r>
    </w:p>
    <w:p w:rsidR="0041442C" w:rsidRDefault="005F2C00">
      <w:pPr>
        <w:pStyle w:val="Corpsdetexte"/>
        <w:tabs>
          <w:tab w:val="left" w:pos="4468"/>
        </w:tabs>
        <w:spacing w:line="180" w:lineRule="exact"/>
        <w:ind w:left="916"/>
      </w:pPr>
      <w:r>
        <w:t>Par voie</w:t>
      </w:r>
      <w:r>
        <w:rPr>
          <w:spacing w:val="-2"/>
        </w:rPr>
        <w:t xml:space="preserve"> </w:t>
      </w:r>
      <w:r>
        <w:t>orale :</w:t>
      </w:r>
      <w:r>
        <w:tab/>
        <w:t>DL50 = 795 mg/kg</w:t>
      </w:r>
    </w:p>
    <w:p w:rsidR="0041442C" w:rsidRDefault="005F2C00">
      <w:pPr>
        <w:pStyle w:val="Corpsdetexte"/>
        <w:spacing w:line="182" w:lineRule="exact"/>
        <w:ind w:left="207" w:right="1244"/>
        <w:jc w:val="center"/>
      </w:pPr>
      <w:r>
        <w:t>Espèce :</w:t>
      </w:r>
      <w:r>
        <w:rPr>
          <w:spacing w:val="3"/>
        </w:rPr>
        <w:t xml:space="preserve"> </w:t>
      </w:r>
      <w:r>
        <w:t>Rat</w:t>
      </w:r>
    </w:p>
    <w:p w:rsidR="0041442C" w:rsidRDefault="0041442C">
      <w:pPr>
        <w:pStyle w:val="Corpsdetexte"/>
        <w:spacing w:before="7"/>
        <w:ind w:left="0"/>
        <w:rPr>
          <w:sz w:val="15"/>
        </w:rPr>
      </w:pPr>
    </w:p>
    <w:p w:rsidR="0041442C" w:rsidRDefault="005F2C00">
      <w:pPr>
        <w:pStyle w:val="Corpsdetexte"/>
        <w:tabs>
          <w:tab w:val="left" w:pos="4468"/>
        </w:tabs>
        <w:spacing w:line="235" w:lineRule="auto"/>
        <w:ind w:left="4468" w:right="5019" w:hanging="3552"/>
      </w:pPr>
      <w:r>
        <w:t>Par voie</w:t>
      </w:r>
      <w:r>
        <w:rPr>
          <w:spacing w:val="-1"/>
        </w:rPr>
        <w:t xml:space="preserve"> </w:t>
      </w:r>
      <w:r>
        <w:t>cutanée</w:t>
      </w:r>
      <w:r>
        <w:rPr>
          <w:spacing w:val="-1"/>
        </w:rPr>
        <w:t xml:space="preserve"> </w:t>
      </w:r>
      <w:r>
        <w:t>:</w:t>
      </w:r>
      <w:r>
        <w:tab/>
        <w:t>DL50 = 1560 mg/kg Espèce :</w:t>
      </w:r>
      <w:r>
        <w:rPr>
          <w:spacing w:val="2"/>
        </w:rPr>
        <w:t xml:space="preserve"> </w:t>
      </w:r>
      <w:r>
        <w:t>Rat</w:t>
      </w:r>
    </w:p>
    <w:p w:rsidR="0041442C" w:rsidRDefault="0041442C">
      <w:pPr>
        <w:pStyle w:val="Corpsdetexte"/>
        <w:spacing w:before="9"/>
        <w:ind w:left="0"/>
        <w:rPr>
          <w:sz w:val="21"/>
        </w:rPr>
      </w:pPr>
    </w:p>
    <w:p w:rsidR="0041442C" w:rsidRDefault="005F2C00">
      <w:pPr>
        <w:pStyle w:val="Titre1"/>
        <w:numPr>
          <w:ilvl w:val="2"/>
          <w:numId w:val="7"/>
        </w:numPr>
        <w:tabs>
          <w:tab w:val="left" w:pos="987"/>
        </w:tabs>
        <w:spacing w:before="1"/>
        <w:ind w:left="986"/>
      </w:pPr>
      <w:r>
        <w:t>Mélange</w:t>
      </w:r>
    </w:p>
    <w:p w:rsidR="0041442C" w:rsidRDefault="005F2C00">
      <w:pPr>
        <w:pStyle w:val="Corpsdetexte"/>
        <w:spacing w:before="42"/>
      </w:pPr>
      <w:r>
        <w:t>Aucune information toxicologique n'est disponible sur le mélange.</w:t>
      </w:r>
    </w:p>
    <w:p w:rsidR="0041442C" w:rsidRDefault="005514DF">
      <w:pPr>
        <w:pStyle w:val="Corpsdetexte"/>
        <w:spacing w:before="10"/>
        <w:ind w:left="0"/>
        <w:rPr>
          <w:sz w:val="18"/>
        </w:rPr>
      </w:pPr>
      <w:r>
        <w:rPr>
          <w:noProof/>
          <w:lang w:val="fr-FR" w:eastAsia="fr-FR"/>
        </w:rPr>
        <mc:AlternateContent>
          <mc:Choice Requires="wps">
            <w:drawing>
              <wp:anchor distT="0" distB="0" distL="0" distR="0" simplePos="0" relativeHeight="251661312" behindDoc="1" locked="0" layoutInCell="1" allowOverlap="1">
                <wp:simplePos x="0" y="0"/>
                <wp:positionH relativeFrom="page">
                  <wp:posOffset>362585</wp:posOffset>
                </wp:positionH>
                <wp:positionV relativeFrom="paragraph">
                  <wp:posOffset>163195</wp:posOffset>
                </wp:positionV>
                <wp:extent cx="6833870" cy="0"/>
                <wp:effectExtent l="10160" t="10160" r="13970" b="889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6F9B7" id="Line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" strokeweight="0">
                <w10:wrap type="topAndBottom" anchorx="page"/>
              </v:line>
            </w:pict>
          </mc:Fallback>
        </mc:AlternateContent>
      </w:r>
    </w:p>
    <w:p w:rsidR="0041442C" w:rsidRDefault="005F2C00">
      <w:pPr>
        <w:pStyle w:val="Titre2"/>
      </w:pPr>
      <w:r>
        <w:t>RUBRIQUE 12 : INFORMATIONS ÉCOLOGIQUES</w:t>
      </w:r>
    </w:p>
    <w:p w:rsidR="0041442C" w:rsidRDefault="005F2C00">
      <w:pPr>
        <w:pStyle w:val="Corpsdetexte"/>
        <w:spacing w:before="36"/>
      </w:pPr>
      <w:r>
        <w:t>Très toxique pour les organismes aquatiques.</w:t>
      </w:r>
    </w:p>
    <w:p w:rsidR="0041442C" w:rsidRDefault="005F2C00">
      <w:pPr>
        <w:pStyle w:val="Corpsdetexte"/>
        <w:spacing w:before="40"/>
      </w:pPr>
      <w:r>
        <w:t>Tout écoulement du produit dans les égouts ou les cours d'eau doit être évité.</w:t>
      </w:r>
    </w:p>
    <w:p w:rsidR="0041442C" w:rsidRDefault="005F2C00">
      <w:pPr>
        <w:pStyle w:val="Corpsdetexte"/>
        <w:spacing w:before="42" w:line="235" w:lineRule="auto"/>
        <w:ind w:right="332"/>
      </w:pPr>
      <w:r>
        <w:t>Ce produit doit être appliqué directement sur des matériaux de construction afin de dévitalliser les mousses : le produit appliqué sur les matériaux se dégradent très rapidement après avoir exercé son action</w:t>
      </w:r>
      <w:r>
        <w:rPr>
          <w:spacing w:val="3"/>
        </w:rPr>
        <w:t xml:space="preserve"> </w:t>
      </w:r>
      <w:r>
        <w:t>dévitallisante.</w:t>
      </w:r>
    </w:p>
    <w:p w:rsidR="0041442C" w:rsidRDefault="005F2C00">
      <w:pPr>
        <w:pStyle w:val="Corpsdetexte"/>
        <w:spacing w:before="42" w:line="235" w:lineRule="auto"/>
        <w:ind w:right="332"/>
      </w:pPr>
      <w:r>
        <w:t>Substance active (ammonium queternaire) : Les composants de ce produit respectent les critères de biodégradabilité définis  dans  le  Règlement européen CE/648/2004 du 31/03/2004 relatif aux détergents. La biodégradabilité primaire est supérieure à 90% en 28 jours, la biodégradabilité</w:t>
      </w:r>
      <w:r>
        <w:rPr>
          <w:spacing w:val="-1"/>
        </w:rPr>
        <w:t xml:space="preserve"> </w:t>
      </w:r>
      <w:r>
        <w:t>ultime est</w:t>
      </w:r>
      <w:r>
        <w:rPr>
          <w:spacing w:val="2"/>
        </w:rPr>
        <w:t xml:space="preserve"> </w:t>
      </w:r>
      <w:r>
        <w:t>supérieure à 60%</w:t>
      </w:r>
      <w:r>
        <w:rPr>
          <w:spacing w:val="2"/>
        </w:rPr>
        <w:t xml:space="preserve"> </w:t>
      </w:r>
      <w:r>
        <w:t>en 28 jours.</w:t>
      </w:r>
      <w:r>
        <w:rPr>
          <w:spacing w:val="-117"/>
        </w:rPr>
        <w:t>D</w:t>
      </w:r>
      <w:r>
        <w:rPr>
          <w:spacing w:val="71"/>
        </w:rPr>
        <w:t xml:space="preserve"> </w:t>
      </w:r>
      <w:r>
        <w:t>CO = 620 mg O2/g.</w:t>
      </w:r>
    </w:p>
    <w:p w:rsidR="0041442C" w:rsidRDefault="005F2C00">
      <w:pPr>
        <w:pStyle w:val="Corpsdetexte"/>
        <w:spacing w:before="40"/>
      </w:pPr>
      <w:r>
        <w:t>Bibliographie TENSIO ACTIFS RENFERMÉS : Facilement et rapidement biodégradable. La dégradabilité selon méthode OCDE 301.</w:t>
      </w:r>
    </w:p>
    <w:p w:rsidR="0041442C" w:rsidRDefault="005F2C00">
      <w:pPr>
        <w:pStyle w:val="Titre1"/>
        <w:numPr>
          <w:ilvl w:val="1"/>
          <w:numId w:val="6"/>
        </w:numPr>
        <w:tabs>
          <w:tab w:val="left" w:pos="836"/>
        </w:tabs>
        <w:spacing w:before="70"/>
      </w:pPr>
      <w:r>
        <w:t>Toxicité</w:t>
      </w:r>
    </w:p>
    <w:p w:rsidR="0041442C" w:rsidRDefault="005F2C00">
      <w:pPr>
        <w:pStyle w:val="Corpsdetexte"/>
        <w:spacing w:before="50" w:line="232" w:lineRule="auto"/>
        <w:ind w:right="88" w:hanging="1"/>
      </w:pPr>
      <w:r>
        <w:t>CE 50 - 48 h / daphnies (Daphnia magna) : 0,02 mg/l (chlorure d’alkyl diméthyl benzyl ammonium). CL 50 - 96 h / poissons (Oncorhynchus mykiss) : 0,85 mg/l (chlorure d’alkyl diméthyl benzyl ammonium). CE 50 - 72 h / algues (Selenastrum capricornutum) : 0,02 mg/l (chlorure d’alkyl diméthyl benzyl ammonium).</w:t>
      </w:r>
    </w:p>
    <w:p w:rsidR="0041442C" w:rsidRDefault="0041442C">
      <w:pPr>
        <w:spacing w:line="232" w:lineRule="auto"/>
        <w:sectPr w:rsidR="0041442C">
          <w:pgSz w:w="11900" w:h="16840"/>
          <w:pgMar w:top="1660" w:right="460" w:bottom="420" w:left="540" w:header="848" w:footer="225" w:gutter="0"/>
          <w:cols w:space="720"/>
        </w:sectPr>
      </w:pPr>
    </w:p>
    <w:p w:rsidR="0041442C" w:rsidRDefault="0041442C">
      <w:pPr>
        <w:pStyle w:val="Corpsdetexte"/>
        <w:ind w:left="0"/>
        <w:rPr>
          <w:sz w:val="20"/>
        </w:rPr>
      </w:pPr>
    </w:p>
    <w:p w:rsidR="0041442C" w:rsidRDefault="0041442C">
      <w:pPr>
        <w:pStyle w:val="Corpsdetexte"/>
        <w:spacing w:before="3"/>
        <w:ind w:left="0"/>
        <w:rPr>
          <w:sz w:val="20"/>
        </w:rPr>
      </w:pPr>
    </w:p>
    <w:p w:rsidR="0041442C" w:rsidRDefault="005F2C00">
      <w:pPr>
        <w:pStyle w:val="Titre1"/>
        <w:numPr>
          <w:ilvl w:val="2"/>
          <w:numId w:val="6"/>
        </w:numPr>
        <w:tabs>
          <w:tab w:val="left" w:pos="987"/>
        </w:tabs>
        <w:spacing w:before="0"/>
      </w:pPr>
      <w:r>
        <w:t>Substances</w:t>
      </w:r>
    </w:p>
    <w:p w:rsidR="0041442C" w:rsidRDefault="005F2C00">
      <w:pPr>
        <w:pStyle w:val="Corpsdetexte"/>
        <w:spacing w:before="42" w:line="182" w:lineRule="exact"/>
        <w:ind w:left="739"/>
      </w:pPr>
      <w:r>
        <w:t>ALCOOLS, C9-11, RAMIFIÉS ET LINÉAIRES, ÉTHOXYLÉS (CAS: 68439-46-3)</w:t>
      </w:r>
    </w:p>
    <w:p w:rsidR="0041442C" w:rsidRDefault="005F2C00">
      <w:pPr>
        <w:pStyle w:val="Corpsdetexte"/>
        <w:tabs>
          <w:tab w:val="left" w:pos="4468"/>
        </w:tabs>
        <w:spacing w:line="180" w:lineRule="exact"/>
        <w:ind w:left="916"/>
      </w:pPr>
      <w:r>
        <w:rPr>
          <w:spacing w:val="-3"/>
        </w:rPr>
        <w:t xml:space="preserve">Toxicité </w:t>
      </w:r>
      <w:r>
        <w:t>pour les</w:t>
      </w:r>
      <w:r>
        <w:rPr>
          <w:spacing w:val="7"/>
        </w:rPr>
        <w:t xml:space="preserve"> </w:t>
      </w:r>
      <w:r>
        <w:t>poissons</w:t>
      </w:r>
      <w:r>
        <w:rPr>
          <w:spacing w:val="3"/>
        </w:rPr>
        <w:t xml:space="preserve"> </w:t>
      </w:r>
      <w:r>
        <w:t>:</w:t>
      </w:r>
      <w:r>
        <w:tab/>
        <w:t>CL50 &gt; 10 mg/l</w:t>
      </w:r>
    </w:p>
    <w:p w:rsidR="0041442C" w:rsidRDefault="005F2C00">
      <w:pPr>
        <w:pStyle w:val="Corpsdetexte"/>
        <w:spacing w:before="1" w:line="235" w:lineRule="auto"/>
        <w:ind w:left="4468" w:right="4659" w:hanging="38"/>
        <w:jc w:val="center"/>
      </w:pPr>
      <w:r>
        <w:t>Espèce : Leuciscus idus Durée d'exposition : 96 h</w:t>
      </w:r>
    </w:p>
    <w:p w:rsidR="0041442C" w:rsidRDefault="0041442C">
      <w:pPr>
        <w:pStyle w:val="Corpsdetexte"/>
        <w:spacing w:before="4"/>
        <w:ind w:left="0"/>
        <w:rPr>
          <w:sz w:val="15"/>
        </w:rPr>
      </w:pPr>
    </w:p>
    <w:p w:rsidR="0041442C" w:rsidRDefault="005F2C00">
      <w:pPr>
        <w:pStyle w:val="Corpsdetexte"/>
        <w:spacing w:line="182" w:lineRule="exact"/>
        <w:ind w:left="207" w:right="1078"/>
        <w:jc w:val="center"/>
      </w:pPr>
      <w:r>
        <w:t>NOEC &gt; 1 mg/l</w:t>
      </w:r>
    </w:p>
    <w:p w:rsidR="0041442C" w:rsidRDefault="005F2C00">
      <w:pPr>
        <w:pStyle w:val="Corpsdetexte"/>
        <w:spacing w:line="182" w:lineRule="exact"/>
        <w:ind w:left="207" w:right="435"/>
        <w:jc w:val="center"/>
      </w:pPr>
      <w:r>
        <w:t>Espèce : Leuciscus idus</w:t>
      </w:r>
    </w:p>
    <w:p w:rsidR="0041442C" w:rsidRDefault="0041442C">
      <w:pPr>
        <w:pStyle w:val="Corpsdetexte"/>
        <w:spacing w:before="4"/>
        <w:ind w:left="0"/>
        <w:rPr>
          <w:sz w:val="15"/>
        </w:rPr>
      </w:pPr>
    </w:p>
    <w:p w:rsidR="0041442C" w:rsidRDefault="005F2C00">
      <w:pPr>
        <w:pStyle w:val="Corpsdetexte"/>
        <w:tabs>
          <w:tab w:val="left" w:pos="4468"/>
        </w:tabs>
        <w:spacing w:line="182" w:lineRule="exact"/>
        <w:ind w:left="916"/>
      </w:pPr>
      <w:r>
        <w:rPr>
          <w:spacing w:val="-3"/>
        </w:rPr>
        <w:t xml:space="preserve">Toxicité </w:t>
      </w:r>
      <w:r>
        <w:t>pour les</w:t>
      </w:r>
      <w:r>
        <w:rPr>
          <w:spacing w:val="7"/>
        </w:rPr>
        <w:t xml:space="preserve"> </w:t>
      </w:r>
      <w:r>
        <w:t>crustacés</w:t>
      </w:r>
      <w:r>
        <w:rPr>
          <w:spacing w:val="3"/>
        </w:rPr>
        <w:t xml:space="preserve"> </w:t>
      </w:r>
      <w:r>
        <w:t>:</w:t>
      </w:r>
      <w:r>
        <w:tab/>
        <w:t>CE50 &gt; 10</w:t>
      </w:r>
      <w:r>
        <w:rPr>
          <w:spacing w:val="1"/>
        </w:rPr>
        <w:t xml:space="preserve"> </w:t>
      </w:r>
      <w:r>
        <w:t>mg/l</w:t>
      </w:r>
    </w:p>
    <w:p w:rsidR="0041442C" w:rsidRDefault="005F2C00">
      <w:pPr>
        <w:pStyle w:val="Corpsdetexte"/>
        <w:spacing w:line="182" w:lineRule="exact"/>
        <w:ind w:left="207" w:right="397"/>
        <w:jc w:val="center"/>
      </w:pPr>
      <w:r>
        <w:t>Durée d'exposition : 48 h</w:t>
      </w:r>
    </w:p>
    <w:p w:rsidR="0041442C" w:rsidRDefault="0041442C">
      <w:pPr>
        <w:pStyle w:val="Corpsdetexte"/>
        <w:spacing w:before="3"/>
        <w:ind w:left="0"/>
        <w:rPr>
          <w:sz w:val="15"/>
        </w:rPr>
      </w:pPr>
    </w:p>
    <w:p w:rsidR="0041442C" w:rsidRDefault="005F2C00">
      <w:pPr>
        <w:pStyle w:val="Corpsdetexte"/>
        <w:spacing w:line="182" w:lineRule="exact"/>
        <w:ind w:left="207" w:right="1078"/>
        <w:jc w:val="center"/>
      </w:pPr>
      <w:r>
        <w:t>NOEC &gt; 1 mg/l</w:t>
      </w:r>
    </w:p>
    <w:p w:rsidR="0041442C" w:rsidRDefault="005F2C00">
      <w:pPr>
        <w:pStyle w:val="Corpsdetexte"/>
        <w:spacing w:line="182" w:lineRule="exact"/>
        <w:ind w:left="207" w:right="359"/>
        <w:jc w:val="center"/>
      </w:pPr>
      <w:r>
        <w:t>Espèce : Daphnia magna</w:t>
      </w:r>
    </w:p>
    <w:p w:rsidR="0041442C" w:rsidRDefault="005F2C00">
      <w:pPr>
        <w:pStyle w:val="Corpsdetexte"/>
        <w:tabs>
          <w:tab w:val="left" w:pos="4468"/>
        </w:tabs>
        <w:spacing w:line="360" w:lineRule="atLeast"/>
        <w:ind w:left="916" w:right="5260"/>
      </w:pPr>
      <w:r>
        <w:rPr>
          <w:spacing w:val="-3"/>
        </w:rPr>
        <w:t xml:space="preserve">Toxicité </w:t>
      </w:r>
      <w:r>
        <w:t>pour les</w:t>
      </w:r>
      <w:r>
        <w:rPr>
          <w:spacing w:val="6"/>
        </w:rPr>
        <w:t xml:space="preserve"> </w:t>
      </w:r>
      <w:r>
        <w:t>algues</w:t>
      </w:r>
      <w:r>
        <w:rPr>
          <w:spacing w:val="2"/>
        </w:rPr>
        <w:t xml:space="preserve"> </w:t>
      </w:r>
      <w:r>
        <w:t>:</w:t>
      </w:r>
      <w:r>
        <w:tab/>
        <w:t xml:space="preserve">CEr50 &gt; 1 mg/l </w:t>
      </w:r>
      <w:r>
        <w:rPr>
          <w:spacing w:val="-3"/>
        </w:rPr>
        <w:t xml:space="preserve">Toxicité </w:t>
      </w:r>
      <w:r>
        <w:t>pour les plantes</w:t>
      </w:r>
      <w:r>
        <w:rPr>
          <w:spacing w:val="6"/>
        </w:rPr>
        <w:t xml:space="preserve"> </w:t>
      </w:r>
      <w:r>
        <w:t>aquatiques</w:t>
      </w:r>
      <w:r>
        <w:rPr>
          <w:spacing w:val="2"/>
        </w:rPr>
        <w:t xml:space="preserve"> </w:t>
      </w:r>
      <w:r>
        <w:t>:</w:t>
      </w:r>
      <w:r>
        <w:tab/>
        <w:t>CEr50 &gt; 10</w:t>
      </w:r>
      <w:r>
        <w:rPr>
          <w:spacing w:val="1"/>
        </w:rPr>
        <w:t xml:space="preserve"> </w:t>
      </w:r>
      <w:r>
        <w:t>mg/l</w:t>
      </w:r>
    </w:p>
    <w:p w:rsidR="0041442C" w:rsidRDefault="005F2C00">
      <w:pPr>
        <w:pStyle w:val="Corpsdetexte"/>
        <w:spacing w:line="180" w:lineRule="exact"/>
        <w:ind w:left="207" w:right="397"/>
        <w:jc w:val="center"/>
      </w:pPr>
      <w:r>
        <w:t>Durée d'exposition : 72 h</w:t>
      </w:r>
    </w:p>
    <w:p w:rsidR="0041442C" w:rsidRDefault="0041442C">
      <w:pPr>
        <w:pStyle w:val="Corpsdetexte"/>
        <w:spacing w:before="1"/>
        <w:ind w:left="0"/>
        <w:rPr>
          <w:sz w:val="19"/>
        </w:rPr>
      </w:pPr>
    </w:p>
    <w:p w:rsidR="0041442C" w:rsidRDefault="005F2C00">
      <w:pPr>
        <w:pStyle w:val="Corpsdetexte"/>
        <w:spacing w:line="182" w:lineRule="exact"/>
        <w:ind w:left="739"/>
      </w:pPr>
      <w:r>
        <w:t>CHLORURE D' ALKYL DIMETHYL BENZYL AMMONIUM (CAS: 68424-85-1)</w:t>
      </w:r>
    </w:p>
    <w:p w:rsidR="0041442C" w:rsidRDefault="005F2C00">
      <w:pPr>
        <w:pStyle w:val="Corpsdetexte"/>
        <w:tabs>
          <w:tab w:val="left" w:pos="4468"/>
        </w:tabs>
        <w:spacing w:line="180" w:lineRule="exact"/>
        <w:ind w:left="916"/>
      </w:pPr>
      <w:r>
        <w:rPr>
          <w:spacing w:val="-3"/>
        </w:rPr>
        <w:t xml:space="preserve">Toxicité </w:t>
      </w:r>
      <w:r>
        <w:t>pour les</w:t>
      </w:r>
      <w:r>
        <w:rPr>
          <w:spacing w:val="7"/>
        </w:rPr>
        <w:t xml:space="preserve"> </w:t>
      </w:r>
      <w:r>
        <w:t>poissons</w:t>
      </w:r>
      <w:r>
        <w:rPr>
          <w:spacing w:val="3"/>
        </w:rPr>
        <w:t xml:space="preserve"> </w:t>
      </w:r>
      <w:r>
        <w:t>:</w:t>
      </w:r>
      <w:r>
        <w:tab/>
        <w:t>CL50 = 1.7 mg/l</w:t>
      </w:r>
    </w:p>
    <w:p w:rsidR="0041442C" w:rsidRDefault="005F2C00">
      <w:pPr>
        <w:pStyle w:val="Corpsdetexte"/>
        <w:spacing w:before="1" w:line="235" w:lineRule="auto"/>
        <w:ind w:left="4468" w:right="3784"/>
      </w:pPr>
      <w:r>
        <w:t>Espèce : Oncorhynchus mykiss Durée d'exposition : 96 h</w:t>
      </w:r>
    </w:p>
    <w:p w:rsidR="0041442C" w:rsidRDefault="0041442C">
      <w:pPr>
        <w:pStyle w:val="Corpsdetexte"/>
        <w:spacing w:before="7"/>
        <w:ind w:left="0"/>
        <w:rPr>
          <w:sz w:val="15"/>
        </w:rPr>
      </w:pPr>
    </w:p>
    <w:p w:rsidR="0041442C" w:rsidRDefault="005F2C00">
      <w:pPr>
        <w:pStyle w:val="Corpsdetexte"/>
        <w:tabs>
          <w:tab w:val="left" w:pos="4468"/>
        </w:tabs>
        <w:spacing w:line="235" w:lineRule="auto"/>
        <w:ind w:left="4468" w:right="5178" w:hanging="3553"/>
      </w:pPr>
      <w:r>
        <w:rPr>
          <w:spacing w:val="-3"/>
        </w:rPr>
        <w:t xml:space="preserve">Toxicité </w:t>
      </w:r>
      <w:r>
        <w:t>pour les</w:t>
      </w:r>
      <w:r>
        <w:rPr>
          <w:spacing w:val="7"/>
        </w:rPr>
        <w:t xml:space="preserve"> </w:t>
      </w:r>
      <w:r>
        <w:t>crustacés</w:t>
      </w:r>
      <w:r>
        <w:rPr>
          <w:spacing w:val="3"/>
        </w:rPr>
        <w:t xml:space="preserve"> </w:t>
      </w:r>
      <w:r>
        <w:t>:</w:t>
      </w:r>
      <w:r>
        <w:tab/>
        <w:t>CE50 = 0.03 mg/l Facteur M =</w:t>
      </w:r>
      <w:r>
        <w:rPr>
          <w:spacing w:val="-1"/>
        </w:rPr>
        <w:t xml:space="preserve"> </w:t>
      </w:r>
      <w:r>
        <w:t>10</w:t>
      </w:r>
    </w:p>
    <w:p w:rsidR="0041442C" w:rsidRDefault="005F2C00">
      <w:pPr>
        <w:pStyle w:val="Corpsdetexte"/>
        <w:spacing w:line="235" w:lineRule="auto"/>
        <w:ind w:left="4468" w:right="4621"/>
        <w:jc w:val="center"/>
      </w:pPr>
      <w:r>
        <w:t>Espèce : Daphnia magna Durée d'exposition : 48 h</w:t>
      </w:r>
    </w:p>
    <w:p w:rsidR="0041442C" w:rsidRDefault="0041442C">
      <w:pPr>
        <w:pStyle w:val="Corpsdetexte"/>
        <w:spacing w:before="6"/>
        <w:ind w:left="0"/>
        <w:rPr>
          <w:sz w:val="15"/>
        </w:rPr>
      </w:pPr>
    </w:p>
    <w:p w:rsidR="0041442C" w:rsidRDefault="005F2C00">
      <w:pPr>
        <w:pStyle w:val="Corpsdetexte"/>
        <w:tabs>
          <w:tab w:val="left" w:pos="4468"/>
        </w:tabs>
        <w:spacing w:line="235" w:lineRule="auto"/>
        <w:ind w:left="4468" w:right="5126" w:hanging="3553"/>
      </w:pPr>
      <w:r>
        <w:rPr>
          <w:spacing w:val="-3"/>
        </w:rPr>
        <w:t xml:space="preserve">Toxicité </w:t>
      </w:r>
      <w:r>
        <w:t>pour les</w:t>
      </w:r>
      <w:r>
        <w:rPr>
          <w:spacing w:val="6"/>
        </w:rPr>
        <w:t xml:space="preserve"> </w:t>
      </w:r>
      <w:r>
        <w:t>algues</w:t>
      </w:r>
      <w:r>
        <w:rPr>
          <w:spacing w:val="2"/>
        </w:rPr>
        <w:t xml:space="preserve"> </w:t>
      </w:r>
      <w:r>
        <w:t>:</w:t>
      </w:r>
      <w:r>
        <w:tab/>
        <w:t>CEr50 = 0.06 mg/l Facteur M =</w:t>
      </w:r>
      <w:r>
        <w:rPr>
          <w:spacing w:val="-1"/>
        </w:rPr>
        <w:t xml:space="preserve"> </w:t>
      </w:r>
      <w:r>
        <w:t>10</w:t>
      </w:r>
    </w:p>
    <w:p w:rsidR="0041442C" w:rsidRDefault="005F2C00">
      <w:pPr>
        <w:pStyle w:val="Corpsdetexte"/>
        <w:spacing w:line="235" w:lineRule="auto"/>
        <w:ind w:left="4468" w:right="3784"/>
      </w:pPr>
      <w:r>
        <w:t>Espèce : Selenastrum capricornutum Durée d'exposition : 96 h</w:t>
      </w:r>
    </w:p>
    <w:p w:rsidR="0041442C" w:rsidRDefault="0041442C">
      <w:pPr>
        <w:pStyle w:val="Corpsdetexte"/>
        <w:spacing w:before="9"/>
        <w:ind w:left="0"/>
        <w:rPr>
          <w:sz w:val="21"/>
        </w:rPr>
      </w:pPr>
    </w:p>
    <w:p w:rsidR="0041442C" w:rsidRDefault="005F2C00">
      <w:pPr>
        <w:pStyle w:val="Titre1"/>
        <w:numPr>
          <w:ilvl w:val="2"/>
          <w:numId w:val="6"/>
        </w:numPr>
        <w:tabs>
          <w:tab w:val="left" w:pos="987"/>
        </w:tabs>
        <w:spacing w:before="1"/>
      </w:pPr>
      <w:r>
        <w:t>Mélanges</w:t>
      </w:r>
    </w:p>
    <w:p w:rsidR="0041442C" w:rsidRDefault="005F2C00">
      <w:pPr>
        <w:pStyle w:val="Corpsdetexte"/>
        <w:spacing w:before="42"/>
      </w:pPr>
      <w:r>
        <w:t>Aucune information de toxicité aquatique n'est disponible sur le mélange.</w:t>
      </w:r>
    </w:p>
    <w:p w:rsidR="0041442C" w:rsidRDefault="005F2C00">
      <w:pPr>
        <w:pStyle w:val="Titre1"/>
        <w:numPr>
          <w:ilvl w:val="1"/>
          <w:numId w:val="5"/>
        </w:numPr>
        <w:tabs>
          <w:tab w:val="left" w:pos="836"/>
        </w:tabs>
      </w:pPr>
      <w:r>
        <w:t>Persistance et dégradabilité</w:t>
      </w:r>
    </w:p>
    <w:p w:rsidR="0041442C" w:rsidRDefault="005F2C00">
      <w:pPr>
        <w:pStyle w:val="Paragraphedeliste"/>
        <w:numPr>
          <w:ilvl w:val="2"/>
          <w:numId w:val="5"/>
        </w:numPr>
        <w:tabs>
          <w:tab w:val="left" w:pos="987"/>
        </w:tabs>
        <w:spacing w:before="73"/>
        <w:rPr>
          <w:b/>
          <w:sz w:val="18"/>
        </w:rPr>
      </w:pPr>
      <w:r>
        <w:rPr>
          <w:b/>
          <w:sz w:val="18"/>
        </w:rPr>
        <w:t>Substances</w:t>
      </w:r>
    </w:p>
    <w:p w:rsidR="0041442C" w:rsidRDefault="005F2C00">
      <w:pPr>
        <w:pStyle w:val="Corpsdetexte"/>
        <w:spacing w:before="43" w:line="182" w:lineRule="exact"/>
        <w:ind w:left="739"/>
      </w:pPr>
      <w:r>
        <w:t>ALCOOL EN C12-14 ÉTHOXYLÉ (CAS: 68439-50-9)</w:t>
      </w:r>
    </w:p>
    <w:p w:rsidR="0041442C" w:rsidRDefault="005F2C00">
      <w:pPr>
        <w:pStyle w:val="Corpsdetexte"/>
        <w:tabs>
          <w:tab w:val="left" w:pos="4469"/>
        </w:tabs>
        <w:spacing w:line="182" w:lineRule="exact"/>
        <w:ind w:left="916"/>
      </w:pPr>
      <w:r>
        <w:t>Biodégradation</w:t>
      </w:r>
      <w:r>
        <w:rPr>
          <w:spacing w:val="-2"/>
        </w:rPr>
        <w:t xml:space="preserve"> </w:t>
      </w:r>
      <w:r>
        <w:t>:</w:t>
      </w:r>
      <w:r>
        <w:tab/>
        <w:t>Rapidement</w:t>
      </w:r>
      <w:r>
        <w:rPr>
          <w:spacing w:val="-4"/>
        </w:rPr>
        <w:t xml:space="preserve"> </w:t>
      </w:r>
      <w:r>
        <w:t>dégradable.</w:t>
      </w:r>
    </w:p>
    <w:p w:rsidR="0041442C" w:rsidRDefault="0041442C">
      <w:pPr>
        <w:pStyle w:val="Corpsdetexte"/>
        <w:ind w:left="0"/>
        <w:rPr>
          <w:sz w:val="19"/>
        </w:rPr>
      </w:pPr>
    </w:p>
    <w:p w:rsidR="0041442C" w:rsidRDefault="005F2C00">
      <w:pPr>
        <w:pStyle w:val="Corpsdetexte"/>
        <w:spacing w:line="182" w:lineRule="exact"/>
        <w:ind w:left="739"/>
      </w:pPr>
      <w:r>
        <w:t>CHLORURE</w:t>
      </w:r>
      <w:r>
        <w:rPr>
          <w:spacing w:val="-1"/>
        </w:rPr>
        <w:t xml:space="preserve"> </w:t>
      </w:r>
      <w:r>
        <w:t>D'</w:t>
      </w:r>
      <w:r>
        <w:rPr>
          <w:spacing w:val="-9"/>
        </w:rPr>
        <w:t xml:space="preserve"> </w:t>
      </w:r>
      <w:r>
        <w:t>ALKYL</w:t>
      </w:r>
      <w:r>
        <w:rPr>
          <w:spacing w:val="-7"/>
        </w:rPr>
        <w:t xml:space="preserve"> </w:t>
      </w:r>
      <w:r>
        <w:t>DIMETHYL</w:t>
      </w:r>
      <w:r>
        <w:rPr>
          <w:spacing w:val="-6"/>
        </w:rPr>
        <w:t xml:space="preserve"> </w:t>
      </w:r>
      <w:r>
        <w:t>BENZYL</w:t>
      </w:r>
      <w:r>
        <w:rPr>
          <w:spacing w:val="-15"/>
        </w:rPr>
        <w:t xml:space="preserve"> </w:t>
      </w:r>
      <w:r>
        <w:t>AMMONIUM</w:t>
      </w:r>
      <w:r>
        <w:rPr>
          <w:spacing w:val="-3"/>
        </w:rPr>
        <w:t xml:space="preserve"> </w:t>
      </w:r>
      <w:r>
        <w:t>(CAS: 68424-85-1)</w:t>
      </w:r>
    </w:p>
    <w:p w:rsidR="0041442C" w:rsidRDefault="005F2C00">
      <w:pPr>
        <w:pStyle w:val="Corpsdetexte"/>
        <w:tabs>
          <w:tab w:val="left" w:pos="4469"/>
        </w:tabs>
        <w:spacing w:line="182" w:lineRule="exact"/>
        <w:ind w:left="916"/>
      </w:pPr>
      <w:r>
        <w:t>Biodégradation</w:t>
      </w:r>
      <w:r>
        <w:rPr>
          <w:spacing w:val="-2"/>
        </w:rPr>
        <w:t xml:space="preserve"> </w:t>
      </w:r>
      <w:r>
        <w:t>:</w:t>
      </w:r>
      <w:r>
        <w:tab/>
        <w:t>Rapidement</w:t>
      </w:r>
      <w:r>
        <w:rPr>
          <w:spacing w:val="-4"/>
        </w:rPr>
        <w:t xml:space="preserve"> </w:t>
      </w:r>
      <w:r>
        <w:t>dégradable.</w:t>
      </w:r>
    </w:p>
    <w:p w:rsidR="0041442C" w:rsidRDefault="0041442C">
      <w:pPr>
        <w:pStyle w:val="Corpsdetexte"/>
        <w:spacing w:before="1"/>
        <w:ind w:left="0"/>
        <w:rPr>
          <w:sz w:val="19"/>
        </w:rPr>
      </w:pPr>
    </w:p>
    <w:p w:rsidR="0041442C" w:rsidRDefault="005F2C00">
      <w:pPr>
        <w:pStyle w:val="Corpsdetexte"/>
        <w:spacing w:line="182" w:lineRule="exact"/>
        <w:ind w:left="739"/>
      </w:pPr>
      <w:r>
        <w:t>ALCOOLS, C9-11, RAMIFIÉS ET LINÉAIRES, ÉTHOXYLÉS (CAS: 68439-46-3)</w:t>
      </w:r>
    </w:p>
    <w:p w:rsidR="0041442C" w:rsidRDefault="005F2C00">
      <w:pPr>
        <w:pStyle w:val="Corpsdetexte"/>
        <w:tabs>
          <w:tab w:val="left" w:pos="4469"/>
        </w:tabs>
        <w:spacing w:line="182" w:lineRule="exact"/>
        <w:ind w:left="916"/>
      </w:pPr>
      <w:r>
        <w:t>Demande chimique en</w:t>
      </w:r>
      <w:r>
        <w:rPr>
          <w:spacing w:val="-3"/>
        </w:rPr>
        <w:t xml:space="preserve"> </w:t>
      </w:r>
      <w:r>
        <w:t>oxygène :</w:t>
      </w:r>
      <w:r>
        <w:tab/>
        <w:t>DCO 2065</w:t>
      </w:r>
      <w:r>
        <w:rPr>
          <w:spacing w:val="2"/>
        </w:rPr>
        <w:t xml:space="preserve"> </w:t>
      </w:r>
      <w:r>
        <w:t>mg/l</w:t>
      </w:r>
    </w:p>
    <w:p w:rsidR="0041442C" w:rsidRDefault="0041442C">
      <w:pPr>
        <w:pStyle w:val="Corpsdetexte"/>
        <w:spacing w:before="3"/>
        <w:ind w:left="0"/>
        <w:rPr>
          <w:sz w:val="15"/>
        </w:rPr>
      </w:pPr>
    </w:p>
    <w:p w:rsidR="0041442C" w:rsidRDefault="005F2C00">
      <w:pPr>
        <w:pStyle w:val="Corpsdetexte"/>
        <w:tabs>
          <w:tab w:val="left" w:pos="4469"/>
        </w:tabs>
        <w:spacing w:before="1"/>
        <w:ind w:left="916"/>
      </w:pPr>
      <w:r>
        <w:t>Biodégradation</w:t>
      </w:r>
      <w:r>
        <w:rPr>
          <w:spacing w:val="-2"/>
        </w:rPr>
        <w:t xml:space="preserve"> </w:t>
      </w:r>
      <w:r>
        <w:t>:</w:t>
      </w:r>
      <w:r>
        <w:tab/>
        <w:t>Rapidement</w:t>
      </w:r>
      <w:r>
        <w:rPr>
          <w:spacing w:val="2"/>
        </w:rPr>
        <w:t xml:space="preserve"> </w:t>
      </w:r>
      <w:r>
        <w:t>dégradable.</w:t>
      </w:r>
    </w:p>
    <w:p w:rsidR="0041442C" w:rsidRDefault="0041442C">
      <w:pPr>
        <w:pStyle w:val="Corpsdetexte"/>
        <w:spacing w:before="9"/>
        <w:ind w:left="0"/>
        <w:rPr>
          <w:sz w:val="21"/>
        </w:rPr>
      </w:pPr>
    </w:p>
    <w:p w:rsidR="0041442C" w:rsidRDefault="005F2C00">
      <w:pPr>
        <w:pStyle w:val="Titre1"/>
        <w:numPr>
          <w:ilvl w:val="1"/>
          <w:numId w:val="4"/>
        </w:numPr>
        <w:tabs>
          <w:tab w:val="left" w:pos="836"/>
        </w:tabs>
        <w:spacing w:before="0"/>
      </w:pPr>
      <w:r>
        <w:t>Potentiel de bioaccumulation</w:t>
      </w:r>
    </w:p>
    <w:p w:rsidR="0041442C" w:rsidRDefault="005F2C00">
      <w:pPr>
        <w:pStyle w:val="Paragraphedeliste"/>
        <w:numPr>
          <w:ilvl w:val="2"/>
          <w:numId w:val="4"/>
        </w:numPr>
        <w:tabs>
          <w:tab w:val="left" w:pos="987"/>
        </w:tabs>
        <w:spacing w:before="74"/>
        <w:rPr>
          <w:b/>
          <w:sz w:val="18"/>
        </w:rPr>
      </w:pPr>
      <w:r>
        <w:rPr>
          <w:b/>
          <w:sz w:val="18"/>
        </w:rPr>
        <w:t>Substances</w:t>
      </w:r>
    </w:p>
    <w:p w:rsidR="0041442C" w:rsidRDefault="005F2C00">
      <w:pPr>
        <w:pStyle w:val="Corpsdetexte"/>
        <w:spacing w:before="42" w:line="182" w:lineRule="exact"/>
        <w:ind w:left="739"/>
      </w:pPr>
      <w:r>
        <w:t>ALCOOL EN C12-14 ÉTHOXYLÉ (CAS: 68439-50-9)</w:t>
      </w:r>
    </w:p>
    <w:p w:rsidR="0041442C" w:rsidRDefault="005F2C00">
      <w:pPr>
        <w:pStyle w:val="Corpsdetexte"/>
        <w:tabs>
          <w:tab w:val="left" w:pos="4469"/>
        </w:tabs>
        <w:spacing w:line="182" w:lineRule="exact"/>
        <w:ind w:left="916"/>
      </w:pPr>
      <w:r>
        <w:t>Coefficient de partage</w:t>
      </w:r>
      <w:r>
        <w:rPr>
          <w:spacing w:val="-2"/>
        </w:rPr>
        <w:t xml:space="preserve"> </w:t>
      </w:r>
      <w:r>
        <w:t>octanol/eau</w:t>
      </w:r>
      <w:r>
        <w:rPr>
          <w:spacing w:val="-1"/>
        </w:rPr>
        <w:t xml:space="preserve"> </w:t>
      </w:r>
      <w:r>
        <w:t>:</w:t>
      </w:r>
      <w:r>
        <w:tab/>
        <w:t>log Koe &lt; 3.</w:t>
      </w:r>
    </w:p>
    <w:p w:rsidR="0041442C" w:rsidRDefault="0041442C">
      <w:pPr>
        <w:pStyle w:val="Corpsdetexte"/>
        <w:ind w:left="0"/>
        <w:rPr>
          <w:sz w:val="19"/>
        </w:rPr>
      </w:pPr>
    </w:p>
    <w:p w:rsidR="0041442C" w:rsidRDefault="005F2C00">
      <w:pPr>
        <w:pStyle w:val="Corpsdetexte"/>
        <w:spacing w:before="1" w:line="182" w:lineRule="exact"/>
        <w:ind w:left="739"/>
      </w:pPr>
      <w:r>
        <w:t>CHLORURE D' ALKYL DIMETHYL BENZYL AMMONIUM (CAS: 68424-85-1)</w:t>
      </w:r>
    </w:p>
    <w:p w:rsidR="0041442C" w:rsidRDefault="005F2C00">
      <w:pPr>
        <w:pStyle w:val="Corpsdetexte"/>
        <w:tabs>
          <w:tab w:val="left" w:pos="4469"/>
        </w:tabs>
        <w:spacing w:line="182" w:lineRule="exact"/>
        <w:ind w:left="916"/>
      </w:pPr>
      <w:r>
        <w:t>Coefficient de partage</w:t>
      </w:r>
      <w:r>
        <w:rPr>
          <w:spacing w:val="-2"/>
        </w:rPr>
        <w:t xml:space="preserve"> </w:t>
      </w:r>
      <w:r>
        <w:t>octanol/eau</w:t>
      </w:r>
      <w:r>
        <w:rPr>
          <w:spacing w:val="-1"/>
        </w:rPr>
        <w:t xml:space="preserve"> </w:t>
      </w:r>
      <w:r>
        <w:t>:</w:t>
      </w:r>
      <w:r>
        <w:tab/>
        <w:t>log Koe &lt; 3.</w:t>
      </w:r>
    </w:p>
    <w:p w:rsidR="0041442C" w:rsidRDefault="0041442C">
      <w:pPr>
        <w:pStyle w:val="Corpsdetexte"/>
        <w:spacing w:before="3"/>
        <w:ind w:left="0"/>
        <w:rPr>
          <w:sz w:val="15"/>
        </w:rPr>
      </w:pPr>
    </w:p>
    <w:p w:rsidR="0041442C" w:rsidRDefault="005F2C00">
      <w:pPr>
        <w:pStyle w:val="Corpsdetexte"/>
        <w:tabs>
          <w:tab w:val="left" w:pos="4468"/>
        </w:tabs>
        <w:ind w:left="916"/>
      </w:pPr>
      <w:r>
        <w:t>Facteur de</w:t>
      </w:r>
      <w:r>
        <w:rPr>
          <w:spacing w:val="-1"/>
        </w:rPr>
        <w:t xml:space="preserve"> </w:t>
      </w:r>
      <w:r>
        <w:t>bioconcentration :</w:t>
      </w:r>
      <w:r>
        <w:tab/>
        <w:t>BCF &lt;</w:t>
      </w:r>
      <w:r>
        <w:rPr>
          <w:spacing w:val="1"/>
        </w:rPr>
        <w:t xml:space="preserve"> </w:t>
      </w:r>
      <w:r>
        <w:t>100.</w:t>
      </w:r>
    </w:p>
    <w:p w:rsidR="0041442C" w:rsidRDefault="0041442C">
      <w:pPr>
        <w:pStyle w:val="Corpsdetexte"/>
        <w:spacing w:before="9"/>
        <w:ind w:left="0"/>
        <w:rPr>
          <w:sz w:val="21"/>
        </w:rPr>
      </w:pPr>
    </w:p>
    <w:p w:rsidR="0041442C" w:rsidRDefault="005F2C00">
      <w:pPr>
        <w:pStyle w:val="Titre1"/>
        <w:numPr>
          <w:ilvl w:val="1"/>
          <w:numId w:val="3"/>
        </w:numPr>
        <w:tabs>
          <w:tab w:val="left" w:pos="836"/>
        </w:tabs>
        <w:spacing w:before="1"/>
      </w:pPr>
      <w:r>
        <w:t>Mobilité dans le</w:t>
      </w:r>
      <w:r>
        <w:rPr>
          <w:spacing w:val="3"/>
        </w:rPr>
        <w:t xml:space="preserve"> </w:t>
      </w:r>
      <w:r>
        <w:t>sol</w:t>
      </w:r>
    </w:p>
    <w:p w:rsidR="0041442C" w:rsidRDefault="005F2C00">
      <w:pPr>
        <w:pStyle w:val="Corpsdetexte"/>
        <w:spacing w:before="42"/>
      </w:pPr>
      <w:r>
        <w:t>Aucune donnée n'est disponible.</w:t>
      </w:r>
    </w:p>
    <w:p w:rsidR="0041442C" w:rsidRDefault="0041442C">
      <w:pPr>
        <w:sectPr w:rsidR="0041442C">
          <w:pgSz w:w="11900" w:h="16840"/>
          <w:pgMar w:top="1660" w:right="460" w:bottom="420" w:left="540" w:header="848" w:footer="225" w:gutter="0"/>
          <w:cols w:space="720"/>
        </w:sectPr>
      </w:pPr>
    </w:p>
    <w:p w:rsidR="0041442C" w:rsidRDefault="0041442C">
      <w:pPr>
        <w:pStyle w:val="Corpsdetexte"/>
        <w:ind w:left="0"/>
        <w:rPr>
          <w:sz w:val="20"/>
        </w:rPr>
      </w:pPr>
    </w:p>
    <w:p w:rsidR="0041442C" w:rsidRDefault="0041442C">
      <w:pPr>
        <w:pStyle w:val="Corpsdetexte"/>
        <w:spacing w:before="3"/>
        <w:ind w:left="0"/>
        <w:rPr>
          <w:sz w:val="20"/>
        </w:rPr>
      </w:pPr>
    </w:p>
    <w:p w:rsidR="0041442C" w:rsidRDefault="005F2C00">
      <w:pPr>
        <w:pStyle w:val="Titre1"/>
        <w:numPr>
          <w:ilvl w:val="1"/>
          <w:numId w:val="3"/>
        </w:numPr>
        <w:tabs>
          <w:tab w:val="left" w:pos="836"/>
        </w:tabs>
        <w:spacing w:before="0"/>
      </w:pPr>
      <w:r>
        <w:t>Résultats des évaluations PBT et</w:t>
      </w:r>
      <w:r>
        <w:rPr>
          <w:spacing w:val="2"/>
        </w:rPr>
        <w:t xml:space="preserve"> </w:t>
      </w:r>
      <w:r>
        <w:t>vPvB</w:t>
      </w:r>
    </w:p>
    <w:p w:rsidR="0041442C" w:rsidRDefault="005F2C00">
      <w:pPr>
        <w:pStyle w:val="Corpsdetexte"/>
        <w:spacing w:before="42"/>
      </w:pPr>
      <w:r>
        <w:t>Aucune donnée n'est disponible.</w:t>
      </w:r>
    </w:p>
    <w:p w:rsidR="0041442C" w:rsidRDefault="005F2C00">
      <w:pPr>
        <w:pStyle w:val="Titre1"/>
        <w:numPr>
          <w:ilvl w:val="1"/>
          <w:numId w:val="3"/>
        </w:numPr>
        <w:tabs>
          <w:tab w:val="left" w:pos="836"/>
        </w:tabs>
      </w:pPr>
      <w:r>
        <w:t>Autres effets</w:t>
      </w:r>
      <w:r>
        <w:rPr>
          <w:spacing w:val="1"/>
        </w:rPr>
        <w:t xml:space="preserve"> </w:t>
      </w:r>
      <w:r>
        <w:t>néfastes</w:t>
      </w:r>
    </w:p>
    <w:p w:rsidR="0041442C" w:rsidRDefault="005F2C00">
      <w:pPr>
        <w:pStyle w:val="Corpsdetexte"/>
        <w:spacing w:before="43"/>
      </w:pPr>
      <w:r>
        <w:t>Aucune donnée n'est disponible.</w:t>
      </w:r>
    </w:p>
    <w:p w:rsidR="0041442C" w:rsidRDefault="005514DF">
      <w:pPr>
        <w:pStyle w:val="Corpsdetexte"/>
        <w:spacing w:before="10"/>
        <w:ind w:left="0"/>
        <w:rPr>
          <w:sz w:val="18"/>
        </w:rPr>
      </w:pPr>
      <w:r>
        <w:rPr>
          <w:noProof/>
          <w:lang w:val="fr-FR" w:eastAsia="fr-FR"/>
        </w:rPr>
        <mc:AlternateContent>
          <mc:Choice Requires="wps">
            <w:drawing>
              <wp:anchor distT="0" distB="0" distL="0" distR="0" simplePos="0" relativeHeight="251662336" behindDoc="1" locked="0" layoutInCell="1" allowOverlap="1">
                <wp:simplePos x="0" y="0"/>
                <wp:positionH relativeFrom="page">
                  <wp:posOffset>362585</wp:posOffset>
                </wp:positionH>
                <wp:positionV relativeFrom="paragraph">
                  <wp:posOffset>162560</wp:posOffset>
                </wp:positionV>
                <wp:extent cx="6833870" cy="0"/>
                <wp:effectExtent l="10160" t="10795" r="13970" b="8255"/>
                <wp:wrapTopAndBottom/>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3252" id="Line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pt" to="566.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" strokeweight="0">
                <w10:wrap type="topAndBottom" anchorx="page"/>
              </v:line>
            </w:pict>
          </mc:Fallback>
        </mc:AlternateContent>
      </w:r>
    </w:p>
    <w:p w:rsidR="0041442C" w:rsidRDefault="005F2C00">
      <w:pPr>
        <w:pStyle w:val="Titre2"/>
      </w:pPr>
      <w:r>
        <w:t>RUBRIQUE 13 : CONSIDÉRATIONS RELATIVES À L´ÉLIMINATION</w:t>
      </w:r>
    </w:p>
    <w:p w:rsidR="0041442C" w:rsidRDefault="005F2C00">
      <w:pPr>
        <w:pStyle w:val="Corpsdetexte"/>
        <w:spacing w:before="39" w:line="235" w:lineRule="auto"/>
        <w:ind w:hanging="1"/>
      </w:pPr>
      <w:r>
        <w:t>Une gestion appropriée des déchets du mélange et/ou de son récipient doit être déterminée conformément aux dispositions de la directive 2008/98/CE.</w:t>
      </w:r>
    </w:p>
    <w:p w:rsidR="0041442C" w:rsidRDefault="005F2C00">
      <w:pPr>
        <w:pStyle w:val="Titre1"/>
        <w:spacing w:before="72"/>
      </w:pPr>
      <w:r>
        <w:t>13.1. Méthodes de traitement des déchets</w:t>
      </w:r>
    </w:p>
    <w:p w:rsidR="0041442C" w:rsidRDefault="005F2C00">
      <w:pPr>
        <w:pStyle w:val="Corpsdetexte"/>
        <w:spacing w:before="42"/>
      </w:pPr>
      <w:r>
        <w:t>Ne pas déverser dans les égouts ni dans les cours d'eau.</w:t>
      </w:r>
    </w:p>
    <w:p w:rsidR="0041442C" w:rsidRDefault="005F2C00">
      <w:pPr>
        <w:pStyle w:val="Titre1"/>
      </w:pPr>
      <w:r>
        <w:t>Déchets :</w:t>
      </w:r>
    </w:p>
    <w:p w:rsidR="0041442C" w:rsidRDefault="005F2C00">
      <w:pPr>
        <w:pStyle w:val="Corpsdetexte"/>
        <w:spacing w:before="45" w:line="235" w:lineRule="auto"/>
      </w:pPr>
      <w:r>
        <w:t>La gestion des déchets se fait sans mettre en danger la santé humaine et sans nuire à l'environnement, et notamment sans créer de risque pour l'eau, l'air, le sol, la faune ou la flore.</w:t>
      </w:r>
    </w:p>
    <w:p w:rsidR="0041442C" w:rsidRDefault="005F2C00">
      <w:pPr>
        <w:pStyle w:val="Corpsdetexte"/>
        <w:spacing w:before="39" w:line="290" w:lineRule="auto"/>
        <w:ind w:right="1616"/>
      </w:pPr>
      <w:r>
        <w:t>Recycler ou éliminer conformément aux législations en vigueur, de préférence par un collecteur ou une entreprise agréée. Ne pas contaminer le sol ou l'eau avec des déchets, ne pas procéder à leur élimination dans l'environnement.</w:t>
      </w:r>
    </w:p>
    <w:p w:rsidR="0041442C" w:rsidRDefault="005F2C00">
      <w:pPr>
        <w:pStyle w:val="Titre1"/>
        <w:spacing w:before="33"/>
      </w:pPr>
      <w:r>
        <w:t>Emballages souillés :</w:t>
      </w:r>
    </w:p>
    <w:p w:rsidR="0041442C" w:rsidRDefault="005F2C00">
      <w:pPr>
        <w:pStyle w:val="Corpsdetexte"/>
        <w:spacing w:before="42" w:line="290" w:lineRule="auto"/>
        <w:ind w:right="5191"/>
      </w:pPr>
      <w:r>
        <w:t>Vider complètement le récipient. Conserver l'étiquette sur le récipient. Remettre à un éliminateur agréé.</w:t>
      </w:r>
    </w:p>
    <w:p w:rsidR="0041442C" w:rsidRDefault="005514DF">
      <w:pPr>
        <w:pStyle w:val="Corpsdetexte"/>
        <w:spacing w:before="7"/>
        <w:ind w:left="0"/>
        <w:rPr>
          <w:sz w:val="15"/>
        </w:rPr>
      </w:pPr>
      <w:r>
        <w:rPr>
          <w:noProof/>
          <w:lang w:val="fr-FR" w:eastAsia="fr-FR"/>
        </w:rPr>
        <mc:AlternateContent>
          <mc:Choice Requires="wps">
            <w:drawing>
              <wp:anchor distT="0" distB="0" distL="0" distR="0" simplePos="0" relativeHeight="251663360" behindDoc="1" locked="0" layoutInCell="1" allowOverlap="1">
                <wp:simplePos x="0" y="0"/>
                <wp:positionH relativeFrom="page">
                  <wp:posOffset>362585</wp:posOffset>
                </wp:positionH>
                <wp:positionV relativeFrom="paragraph">
                  <wp:posOffset>139065</wp:posOffset>
                </wp:positionV>
                <wp:extent cx="6833870" cy="0"/>
                <wp:effectExtent l="10160" t="12065" r="13970" b="6985"/>
                <wp:wrapTopAndBottom/>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7EFE" id="Line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0.95pt" to="566.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" strokeweight="0">
                <w10:wrap type="topAndBottom" anchorx="page"/>
              </v:line>
            </w:pict>
          </mc:Fallback>
        </mc:AlternateContent>
      </w:r>
    </w:p>
    <w:p w:rsidR="0041442C" w:rsidRDefault="005F2C00">
      <w:pPr>
        <w:pStyle w:val="Titre2"/>
      </w:pPr>
      <w:r>
        <w:t>RUBRIQUE 14 : INFORMATIONS RELATIVES AU TRANSPORT</w:t>
      </w:r>
    </w:p>
    <w:p w:rsidR="0041442C" w:rsidRDefault="005F2C00">
      <w:pPr>
        <w:pStyle w:val="Corpsdetexte"/>
        <w:spacing w:before="39" w:line="235" w:lineRule="auto"/>
        <w:ind w:right="250"/>
      </w:pPr>
      <w:r>
        <w:t>Transporter le produit conformément aux dispositions de l'ADR pour la route, du RID pour le rail, de l'IMDG pour la mer, et de l'OACI/IATA pour  le transport par air (ADR 2017 - IMDG 2016 - OACI/IATA</w:t>
      </w:r>
      <w:r>
        <w:rPr>
          <w:spacing w:val="2"/>
        </w:rPr>
        <w:t xml:space="preserve"> </w:t>
      </w:r>
      <w:r>
        <w:t>2017).</w:t>
      </w:r>
    </w:p>
    <w:p w:rsidR="0041442C" w:rsidRDefault="005F2C00">
      <w:pPr>
        <w:pStyle w:val="Titre1"/>
        <w:numPr>
          <w:ilvl w:val="1"/>
          <w:numId w:val="2"/>
        </w:numPr>
        <w:tabs>
          <w:tab w:val="left" w:pos="836"/>
        </w:tabs>
        <w:spacing w:before="72"/>
      </w:pPr>
      <w:r>
        <w:t>Numéro</w:t>
      </w:r>
      <w:r>
        <w:rPr>
          <w:spacing w:val="-1"/>
        </w:rPr>
        <w:t xml:space="preserve"> </w:t>
      </w:r>
      <w:r>
        <w:t>ONU</w:t>
      </w:r>
    </w:p>
    <w:p w:rsidR="0041442C" w:rsidRDefault="005F2C00">
      <w:pPr>
        <w:pStyle w:val="Corpsdetexte"/>
        <w:spacing w:before="42"/>
      </w:pPr>
      <w:r>
        <w:t>1760</w:t>
      </w:r>
    </w:p>
    <w:p w:rsidR="0041442C" w:rsidRDefault="005F2C00">
      <w:pPr>
        <w:pStyle w:val="Titre1"/>
        <w:numPr>
          <w:ilvl w:val="1"/>
          <w:numId w:val="2"/>
        </w:numPr>
        <w:tabs>
          <w:tab w:val="left" w:pos="836"/>
        </w:tabs>
      </w:pPr>
      <w:r>
        <w:t>Désignation officielle de transport de</w:t>
      </w:r>
      <w:r>
        <w:rPr>
          <w:spacing w:val="2"/>
        </w:rPr>
        <w:t xml:space="preserve"> </w:t>
      </w:r>
      <w:r>
        <w:t>l'ONU</w:t>
      </w:r>
    </w:p>
    <w:p w:rsidR="0041442C" w:rsidRDefault="005F2C00">
      <w:pPr>
        <w:pStyle w:val="Corpsdetexte"/>
        <w:spacing w:before="42"/>
      </w:pPr>
      <w:r>
        <w:t>UN1760=LIQUIDE CORROSIF, N.S.A.</w:t>
      </w:r>
    </w:p>
    <w:p w:rsidR="0041442C" w:rsidRDefault="005F2C00">
      <w:pPr>
        <w:pStyle w:val="Corpsdetexte"/>
        <w:spacing w:before="39"/>
      </w:pPr>
      <w:r>
        <w:t>(chlorure d' alkyl dimethyl benzyl ammonium)</w:t>
      </w:r>
    </w:p>
    <w:p w:rsidR="0041442C" w:rsidRDefault="005F2C00">
      <w:pPr>
        <w:pStyle w:val="Titre1"/>
        <w:numPr>
          <w:ilvl w:val="1"/>
          <w:numId w:val="2"/>
        </w:numPr>
        <w:tabs>
          <w:tab w:val="left" w:pos="836"/>
        </w:tabs>
      </w:pPr>
      <w:r>
        <w:t>Classe(s) de danger pour le</w:t>
      </w:r>
      <w:r>
        <w:rPr>
          <w:spacing w:val="-1"/>
        </w:rPr>
        <w:t xml:space="preserve"> </w:t>
      </w:r>
      <w:r>
        <w:t>transport</w:t>
      </w:r>
    </w:p>
    <w:p w:rsidR="0041442C" w:rsidRDefault="005F2C00">
      <w:pPr>
        <w:pStyle w:val="Paragraphedeliste"/>
        <w:numPr>
          <w:ilvl w:val="2"/>
          <w:numId w:val="2"/>
        </w:numPr>
        <w:tabs>
          <w:tab w:val="left" w:pos="572"/>
        </w:tabs>
        <w:spacing w:before="42" w:after="2"/>
        <w:rPr>
          <w:sz w:val="16"/>
        </w:rPr>
      </w:pPr>
      <w:r>
        <w:rPr>
          <w:sz w:val="16"/>
        </w:rPr>
        <w:t>Classification:</w:t>
      </w:r>
    </w:p>
    <w:p w:rsidR="0041442C" w:rsidRDefault="005F2C00">
      <w:pPr>
        <w:pStyle w:val="Corpsdetexte"/>
        <w:rPr>
          <w:sz w:val="20"/>
        </w:rPr>
      </w:pPr>
      <w:r>
        <w:rPr>
          <w:noProof/>
          <w:sz w:val="20"/>
          <w:lang w:val="fr-FR" w:eastAsia="fr-FR"/>
        </w:rPr>
        <w:drawing>
          <wp:inline distT="0" distB="0" distL="0" distR="0">
            <wp:extent cx="719137" cy="71913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719137" cy="719137"/>
                    </a:xfrm>
                    <a:prstGeom prst="rect">
                      <a:avLst/>
                    </a:prstGeom>
                  </pic:spPr>
                </pic:pic>
              </a:graphicData>
            </a:graphic>
          </wp:inline>
        </w:drawing>
      </w:r>
    </w:p>
    <w:p w:rsidR="0041442C" w:rsidRDefault="005F2C00">
      <w:pPr>
        <w:pStyle w:val="Corpsdetexte"/>
        <w:spacing w:before="37"/>
      </w:pPr>
      <w:r>
        <w:t>8</w:t>
      </w:r>
    </w:p>
    <w:p w:rsidR="0041442C" w:rsidRDefault="005F2C00">
      <w:pPr>
        <w:pStyle w:val="Titre1"/>
        <w:numPr>
          <w:ilvl w:val="1"/>
          <w:numId w:val="2"/>
        </w:numPr>
        <w:tabs>
          <w:tab w:val="left" w:pos="836"/>
        </w:tabs>
        <w:spacing w:before="70"/>
      </w:pPr>
      <w:r>
        <w:t>Groupe d´emballage</w:t>
      </w:r>
    </w:p>
    <w:p w:rsidR="0041442C" w:rsidRDefault="005F2C00">
      <w:pPr>
        <w:pStyle w:val="Corpsdetexte"/>
        <w:spacing w:before="43"/>
      </w:pPr>
      <w:r>
        <w:t>III</w:t>
      </w:r>
    </w:p>
    <w:p w:rsidR="0041442C" w:rsidRDefault="005F2C00">
      <w:pPr>
        <w:pStyle w:val="Titre1"/>
        <w:numPr>
          <w:ilvl w:val="1"/>
          <w:numId w:val="2"/>
        </w:numPr>
        <w:tabs>
          <w:tab w:val="left" w:pos="836"/>
        </w:tabs>
      </w:pPr>
      <w:r>
        <w:t>Dangers pour</w:t>
      </w:r>
      <w:r>
        <w:rPr>
          <w:spacing w:val="-1"/>
        </w:rPr>
        <w:t xml:space="preserve"> </w:t>
      </w:r>
      <w:r>
        <w:t>l´environnement</w:t>
      </w:r>
    </w:p>
    <w:p w:rsidR="0041442C" w:rsidRDefault="005F2C00">
      <w:pPr>
        <w:pStyle w:val="Paragraphedeliste"/>
        <w:numPr>
          <w:ilvl w:val="2"/>
          <w:numId w:val="2"/>
        </w:numPr>
        <w:tabs>
          <w:tab w:val="left" w:pos="572"/>
        </w:tabs>
        <w:spacing w:before="42" w:after="2"/>
        <w:rPr>
          <w:sz w:val="16"/>
        </w:rPr>
      </w:pPr>
      <w:r>
        <w:rPr>
          <w:sz w:val="16"/>
        </w:rPr>
        <w:t>Matière dangereuse pour l´environnement</w:t>
      </w:r>
      <w:r>
        <w:rPr>
          <w:spacing w:val="1"/>
          <w:sz w:val="16"/>
        </w:rPr>
        <w:t xml:space="preserve"> </w:t>
      </w:r>
      <w:r>
        <w:rPr>
          <w:sz w:val="16"/>
        </w:rPr>
        <w:t>:</w:t>
      </w:r>
    </w:p>
    <w:p w:rsidR="0041442C" w:rsidRDefault="005F2C00">
      <w:pPr>
        <w:pStyle w:val="Corpsdetexte"/>
        <w:rPr>
          <w:sz w:val="20"/>
        </w:rPr>
      </w:pPr>
      <w:r>
        <w:rPr>
          <w:noProof/>
          <w:sz w:val="20"/>
          <w:lang w:val="fr-FR" w:eastAsia="fr-FR"/>
        </w:rPr>
        <w:drawing>
          <wp:inline distT="0" distB="0" distL="0" distR="0">
            <wp:extent cx="719137" cy="71913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719137" cy="719137"/>
                    </a:xfrm>
                    <a:prstGeom prst="rect">
                      <a:avLst/>
                    </a:prstGeom>
                  </pic:spPr>
                </pic:pic>
              </a:graphicData>
            </a:graphic>
          </wp:inline>
        </w:drawing>
      </w:r>
    </w:p>
    <w:p w:rsidR="0041442C" w:rsidRDefault="005F2C00">
      <w:pPr>
        <w:pStyle w:val="Titre1"/>
        <w:numPr>
          <w:ilvl w:val="1"/>
          <w:numId w:val="2"/>
        </w:numPr>
        <w:tabs>
          <w:tab w:val="left" w:pos="836"/>
        </w:tabs>
        <w:spacing w:before="68"/>
      </w:pPr>
      <w:r>
        <w:t>Précautions particulières à prendre par</w:t>
      </w:r>
      <w:r>
        <w:rPr>
          <w:spacing w:val="2"/>
        </w:rPr>
        <w:t xml:space="preserve"> </w:t>
      </w:r>
      <w:r>
        <w:t>l´utilisateur</w:t>
      </w:r>
    </w:p>
    <w:p w:rsidR="0041442C" w:rsidRDefault="0041442C">
      <w:pPr>
        <w:pStyle w:val="Corpsdetexte"/>
        <w:spacing w:before="1"/>
        <w:ind w:left="0"/>
        <w:rPr>
          <w:b/>
        </w:rPr>
      </w:pPr>
    </w:p>
    <w:tbl>
      <w:tblPr>
        <w:tblStyle w:val="TableNormal"/>
        <w:tblW w:w="0" w:type="auto"/>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6"/>
        <w:gridCol w:w="768"/>
        <w:gridCol w:w="768"/>
        <w:gridCol w:w="768"/>
        <w:gridCol w:w="946"/>
        <w:gridCol w:w="946"/>
        <w:gridCol w:w="1390"/>
        <w:gridCol w:w="1390"/>
        <w:gridCol w:w="591"/>
        <w:gridCol w:w="591"/>
        <w:gridCol w:w="769"/>
      </w:tblGrid>
      <w:tr w:rsidR="0041442C">
        <w:trPr>
          <w:trHeight w:val="174"/>
        </w:trPr>
        <w:tc>
          <w:tcPr>
            <w:tcW w:w="946" w:type="dxa"/>
          </w:tcPr>
          <w:p w:rsidR="0041442C" w:rsidRDefault="005F2C00">
            <w:pPr>
              <w:pStyle w:val="TableParagraph"/>
              <w:ind w:left="38"/>
              <w:rPr>
                <w:sz w:val="16"/>
              </w:rPr>
            </w:pPr>
            <w:r>
              <w:rPr>
                <w:sz w:val="16"/>
              </w:rPr>
              <w:t>ADR/RID</w:t>
            </w:r>
          </w:p>
        </w:tc>
        <w:tc>
          <w:tcPr>
            <w:tcW w:w="768" w:type="dxa"/>
          </w:tcPr>
          <w:p w:rsidR="0041442C" w:rsidRDefault="005F2C00">
            <w:pPr>
              <w:pStyle w:val="TableParagraph"/>
              <w:rPr>
                <w:sz w:val="16"/>
              </w:rPr>
            </w:pPr>
            <w:r>
              <w:rPr>
                <w:sz w:val="16"/>
              </w:rPr>
              <w:t>Classe</w:t>
            </w:r>
          </w:p>
        </w:tc>
        <w:tc>
          <w:tcPr>
            <w:tcW w:w="768" w:type="dxa"/>
          </w:tcPr>
          <w:p w:rsidR="0041442C" w:rsidRDefault="005F2C00">
            <w:pPr>
              <w:pStyle w:val="TableParagraph"/>
              <w:rPr>
                <w:sz w:val="16"/>
              </w:rPr>
            </w:pPr>
            <w:r>
              <w:rPr>
                <w:sz w:val="16"/>
              </w:rPr>
              <w:t>Code</w:t>
            </w:r>
          </w:p>
        </w:tc>
        <w:tc>
          <w:tcPr>
            <w:tcW w:w="768" w:type="dxa"/>
          </w:tcPr>
          <w:p w:rsidR="0041442C" w:rsidRDefault="005F2C00">
            <w:pPr>
              <w:pStyle w:val="TableParagraph"/>
              <w:rPr>
                <w:sz w:val="16"/>
              </w:rPr>
            </w:pPr>
            <w:r>
              <w:rPr>
                <w:sz w:val="16"/>
              </w:rPr>
              <w:t>Groupe</w:t>
            </w:r>
          </w:p>
        </w:tc>
        <w:tc>
          <w:tcPr>
            <w:tcW w:w="946" w:type="dxa"/>
          </w:tcPr>
          <w:p w:rsidR="0041442C" w:rsidRDefault="005F2C00">
            <w:pPr>
              <w:pStyle w:val="TableParagraph"/>
              <w:rPr>
                <w:sz w:val="16"/>
              </w:rPr>
            </w:pPr>
            <w:r>
              <w:rPr>
                <w:sz w:val="16"/>
              </w:rPr>
              <w:t>Etiquette</w:t>
            </w:r>
          </w:p>
        </w:tc>
        <w:tc>
          <w:tcPr>
            <w:tcW w:w="946" w:type="dxa"/>
          </w:tcPr>
          <w:p w:rsidR="0041442C" w:rsidRDefault="005F2C00">
            <w:pPr>
              <w:pStyle w:val="TableParagraph"/>
              <w:rPr>
                <w:sz w:val="16"/>
              </w:rPr>
            </w:pPr>
            <w:r>
              <w:rPr>
                <w:sz w:val="16"/>
              </w:rPr>
              <w:t>Ident.</w:t>
            </w:r>
          </w:p>
        </w:tc>
        <w:tc>
          <w:tcPr>
            <w:tcW w:w="1390" w:type="dxa"/>
          </w:tcPr>
          <w:p w:rsidR="0041442C" w:rsidRDefault="005F2C00">
            <w:pPr>
              <w:pStyle w:val="TableParagraph"/>
              <w:rPr>
                <w:sz w:val="16"/>
              </w:rPr>
            </w:pPr>
            <w:r>
              <w:rPr>
                <w:sz w:val="16"/>
              </w:rPr>
              <w:t>QL</w:t>
            </w:r>
          </w:p>
        </w:tc>
        <w:tc>
          <w:tcPr>
            <w:tcW w:w="1390" w:type="dxa"/>
          </w:tcPr>
          <w:p w:rsidR="0041442C" w:rsidRDefault="005F2C00">
            <w:pPr>
              <w:pStyle w:val="TableParagraph"/>
              <w:ind w:left="36"/>
              <w:rPr>
                <w:sz w:val="16"/>
              </w:rPr>
            </w:pPr>
            <w:r>
              <w:rPr>
                <w:sz w:val="16"/>
              </w:rPr>
              <w:t>Dispo.</w:t>
            </w:r>
          </w:p>
        </w:tc>
        <w:tc>
          <w:tcPr>
            <w:tcW w:w="591" w:type="dxa"/>
          </w:tcPr>
          <w:p w:rsidR="0041442C" w:rsidRDefault="005F2C00">
            <w:pPr>
              <w:pStyle w:val="TableParagraph"/>
              <w:ind w:left="36"/>
              <w:rPr>
                <w:sz w:val="16"/>
              </w:rPr>
            </w:pPr>
            <w:r>
              <w:rPr>
                <w:sz w:val="16"/>
              </w:rPr>
              <w:t>EQ</w:t>
            </w:r>
          </w:p>
        </w:tc>
        <w:tc>
          <w:tcPr>
            <w:tcW w:w="591" w:type="dxa"/>
          </w:tcPr>
          <w:p w:rsidR="0041442C" w:rsidRDefault="005F2C00">
            <w:pPr>
              <w:pStyle w:val="TableParagraph"/>
              <w:ind w:left="35"/>
              <w:rPr>
                <w:sz w:val="16"/>
              </w:rPr>
            </w:pPr>
            <w:r>
              <w:rPr>
                <w:sz w:val="16"/>
              </w:rPr>
              <w:t>Cat.</w:t>
            </w:r>
          </w:p>
        </w:tc>
        <w:tc>
          <w:tcPr>
            <w:tcW w:w="769" w:type="dxa"/>
          </w:tcPr>
          <w:p w:rsidR="0041442C" w:rsidRDefault="005F2C00">
            <w:pPr>
              <w:pStyle w:val="TableParagraph"/>
              <w:ind w:left="35"/>
              <w:rPr>
                <w:sz w:val="16"/>
              </w:rPr>
            </w:pPr>
            <w:r>
              <w:rPr>
                <w:sz w:val="16"/>
              </w:rPr>
              <w:t>Tunnel</w:t>
            </w:r>
          </w:p>
        </w:tc>
      </w:tr>
      <w:tr w:rsidR="0041442C">
        <w:trPr>
          <w:trHeight w:val="174"/>
        </w:trPr>
        <w:tc>
          <w:tcPr>
            <w:tcW w:w="946" w:type="dxa"/>
          </w:tcPr>
          <w:p w:rsidR="0041442C" w:rsidRDefault="0041442C">
            <w:pPr>
              <w:pStyle w:val="TableParagraph"/>
              <w:spacing w:line="240" w:lineRule="auto"/>
              <w:ind w:left="0"/>
              <w:rPr>
                <w:rFonts w:ascii="Times New Roman"/>
                <w:sz w:val="10"/>
              </w:rPr>
            </w:pPr>
          </w:p>
        </w:tc>
        <w:tc>
          <w:tcPr>
            <w:tcW w:w="768" w:type="dxa"/>
          </w:tcPr>
          <w:p w:rsidR="0041442C" w:rsidRDefault="005F2C00">
            <w:pPr>
              <w:pStyle w:val="TableParagraph"/>
              <w:rPr>
                <w:sz w:val="16"/>
              </w:rPr>
            </w:pPr>
            <w:r>
              <w:rPr>
                <w:sz w:val="16"/>
              </w:rPr>
              <w:t>8</w:t>
            </w:r>
          </w:p>
        </w:tc>
        <w:tc>
          <w:tcPr>
            <w:tcW w:w="768" w:type="dxa"/>
          </w:tcPr>
          <w:p w:rsidR="0041442C" w:rsidRDefault="005F2C00">
            <w:pPr>
              <w:pStyle w:val="TableParagraph"/>
              <w:rPr>
                <w:sz w:val="16"/>
              </w:rPr>
            </w:pPr>
            <w:r>
              <w:rPr>
                <w:sz w:val="16"/>
              </w:rPr>
              <w:t>C9</w:t>
            </w:r>
          </w:p>
        </w:tc>
        <w:tc>
          <w:tcPr>
            <w:tcW w:w="768" w:type="dxa"/>
          </w:tcPr>
          <w:p w:rsidR="0041442C" w:rsidRDefault="005F2C00">
            <w:pPr>
              <w:pStyle w:val="TableParagraph"/>
              <w:rPr>
                <w:sz w:val="16"/>
              </w:rPr>
            </w:pPr>
            <w:r>
              <w:rPr>
                <w:sz w:val="16"/>
              </w:rPr>
              <w:t>III</w:t>
            </w:r>
          </w:p>
        </w:tc>
        <w:tc>
          <w:tcPr>
            <w:tcW w:w="946" w:type="dxa"/>
          </w:tcPr>
          <w:p w:rsidR="0041442C" w:rsidRDefault="005F2C00">
            <w:pPr>
              <w:pStyle w:val="TableParagraph"/>
              <w:rPr>
                <w:sz w:val="16"/>
              </w:rPr>
            </w:pPr>
            <w:r>
              <w:rPr>
                <w:sz w:val="16"/>
              </w:rPr>
              <w:t>8</w:t>
            </w:r>
          </w:p>
        </w:tc>
        <w:tc>
          <w:tcPr>
            <w:tcW w:w="946" w:type="dxa"/>
          </w:tcPr>
          <w:p w:rsidR="0041442C" w:rsidRDefault="005F2C00">
            <w:pPr>
              <w:pStyle w:val="TableParagraph"/>
              <w:rPr>
                <w:sz w:val="16"/>
              </w:rPr>
            </w:pPr>
            <w:r>
              <w:rPr>
                <w:sz w:val="16"/>
              </w:rPr>
              <w:t>80</w:t>
            </w:r>
          </w:p>
        </w:tc>
        <w:tc>
          <w:tcPr>
            <w:tcW w:w="1390" w:type="dxa"/>
          </w:tcPr>
          <w:p w:rsidR="0041442C" w:rsidRDefault="005F2C00">
            <w:pPr>
              <w:pStyle w:val="TableParagraph"/>
              <w:rPr>
                <w:sz w:val="16"/>
              </w:rPr>
            </w:pPr>
            <w:r>
              <w:rPr>
                <w:sz w:val="16"/>
              </w:rPr>
              <w:t>5 L</w:t>
            </w:r>
          </w:p>
        </w:tc>
        <w:tc>
          <w:tcPr>
            <w:tcW w:w="1390" w:type="dxa"/>
          </w:tcPr>
          <w:p w:rsidR="0041442C" w:rsidRDefault="005F2C00">
            <w:pPr>
              <w:pStyle w:val="TableParagraph"/>
              <w:ind w:left="36"/>
              <w:rPr>
                <w:sz w:val="16"/>
              </w:rPr>
            </w:pPr>
            <w:r>
              <w:rPr>
                <w:sz w:val="16"/>
              </w:rPr>
              <w:t>274</w:t>
            </w:r>
          </w:p>
        </w:tc>
        <w:tc>
          <w:tcPr>
            <w:tcW w:w="591" w:type="dxa"/>
          </w:tcPr>
          <w:p w:rsidR="0041442C" w:rsidRDefault="005F2C00">
            <w:pPr>
              <w:pStyle w:val="TableParagraph"/>
              <w:ind w:left="36"/>
              <w:rPr>
                <w:sz w:val="16"/>
              </w:rPr>
            </w:pPr>
            <w:r>
              <w:rPr>
                <w:sz w:val="16"/>
              </w:rPr>
              <w:t>E1</w:t>
            </w:r>
          </w:p>
        </w:tc>
        <w:tc>
          <w:tcPr>
            <w:tcW w:w="591" w:type="dxa"/>
          </w:tcPr>
          <w:p w:rsidR="0041442C" w:rsidRDefault="005F2C00">
            <w:pPr>
              <w:pStyle w:val="TableParagraph"/>
              <w:ind w:left="35"/>
              <w:rPr>
                <w:sz w:val="16"/>
              </w:rPr>
            </w:pPr>
            <w:r>
              <w:rPr>
                <w:sz w:val="16"/>
              </w:rPr>
              <w:t>3</w:t>
            </w:r>
          </w:p>
        </w:tc>
        <w:tc>
          <w:tcPr>
            <w:tcW w:w="769" w:type="dxa"/>
          </w:tcPr>
          <w:p w:rsidR="0041442C" w:rsidRDefault="005F2C00">
            <w:pPr>
              <w:pStyle w:val="TableParagraph"/>
              <w:ind w:left="35"/>
              <w:rPr>
                <w:sz w:val="16"/>
              </w:rPr>
            </w:pPr>
            <w:r>
              <w:rPr>
                <w:sz w:val="16"/>
              </w:rPr>
              <w:t>E</w:t>
            </w:r>
          </w:p>
        </w:tc>
      </w:tr>
    </w:tbl>
    <w:p w:rsidR="0041442C" w:rsidRDefault="0041442C">
      <w:pPr>
        <w:pStyle w:val="Corpsdetexte"/>
        <w:spacing w:before="7"/>
        <w:ind w:left="0"/>
        <w:rPr>
          <w:b/>
          <w:sz w:val="15"/>
        </w:rPr>
      </w:pPr>
    </w:p>
    <w:tbl>
      <w:tblPr>
        <w:tblStyle w:val="TableNormal"/>
        <w:tblW w:w="0" w:type="auto"/>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6"/>
        <w:gridCol w:w="768"/>
        <w:gridCol w:w="768"/>
        <w:gridCol w:w="768"/>
        <w:gridCol w:w="946"/>
        <w:gridCol w:w="946"/>
        <w:gridCol w:w="1390"/>
        <w:gridCol w:w="1390"/>
      </w:tblGrid>
      <w:tr w:rsidR="0041442C">
        <w:trPr>
          <w:trHeight w:val="174"/>
        </w:trPr>
        <w:tc>
          <w:tcPr>
            <w:tcW w:w="946" w:type="dxa"/>
          </w:tcPr>
          <w:p w:rsidR="0041442C" w:rsidRDefault="005F2C00">
            <w:pPr>
              <w:pStyle w:val="TableParagraph"/>
              <w:ind w:left="38"/>
              <w:rPr>
                <w:sz w:val="16"/>
              </w:rPr>
            </w:pPr>
            <w:r>
              <w:rPr>
                <w:sz w:val="16"/>
              </w:rPr>
              <w:t>IMDG</w:t>
            </w:r>
          </w:p>
        </w:tc>
        <w:tc>
          <w:tcPr>
            <w:tcW w:w="768" w:type="dxa"/>
          </w:tcPr>
          <w:p w:rsidR="0041442C" w:rsidRDefault="005F2C00">
            <w:pPr>
              <w:pStyle w:val="TableParagraph"/>
              <w:rPr>
                <w:sz w:val="16"/>
              </w:rPr>
            </w:pPr>
            <w:r>
              <w:rPr>
                <w:sz w:val="16"/>
              </w:rPr>
              <w:t>Classe</w:t>
            </w:r>
          </w:p>
        </w:tc>
        <w:tc>
          <w:tcPr>
            <w:tcW w:w="768" w:type="dxa"/>
          </w:tcPr>
          <w:p w:rsidR="0041442C" w:rsidRDefault="005F2C00">
            <w:pPr>
              <w:pStyle w:val="TableParagraph"/>
              <w:rPr>
                <w:sz w:val="16"/>
              </w:rPr>
            </w:pPr>
            <w:r>
              <w:rPr>
                <w:sz w:val="16"/>
              </w:rPr>
              <w:t>2°Etiq</w:t>
            </w:r>
          </w:p>
        </w:tc>
        <w:tc>
          <w:tcPr>
            <w:tcW w:w="768" w:type="dxa"/>
          </w:tcPr>
          <w:p w:rsidR="0041442C" w:rsidRDefault="005F2C00">
            <w:pPr>
              <w:pStyle w:val="TableParagraph"/>
              <w:rPr>
                <w:sz w:val="16"/>
              </w:rPr>
            </w:pPr>
            <w:r>
              <w:rPr>
                <w:sz w:val="16"/>
              </w:rPr>
              <w:t>Groupe</w:t>
            </w:r>
          </w:p>
        </w:tc>
        <w:tc>
          <w:tcPr>
            <w:tcW w:w="946" w:type="dxa"/>
          </w:tcPr>
          <w:p w:rsidR="0041442C" w:rsidRDefault="005F2C00">
            <w:pPr>
              <w:pStyle w:val="TableParagraph"/>
              <w:rPr>
                <w:sz w:val="16"/>
              </w:rPr>
            </w:pPr>
            <w:r>
              <w:rPr>
                <w:sz w:val="16"/>
              </w:rPr>
              <w:t>QL</w:t>
            </w:r>
          </w:p>
        </w:tc>
        <w:tc>
          <w:tcPr>
            <w:tcW w:w="946" w:type="dxa"/>
          </w:tcPr>
          <w:p w:rsidR="0041442C" w:rsidRDefault="005F2C00">
            <w:pPr>
              <w:pStyle w:val="TableParagraph"/>
              <w:rPr>
                <w:sz w:val="16"/>
              </w:rPr>
            </w:pPr>
            <w:r>
              <w:rPr>
                <w:sz w:val="16"/>
              </w:rPr>
              <w:t>FS</w:t>
            </w:r>
          </w:p>
        </w:tc>
        <w:tc>
          <w:tcPr>
            <w:tcW w:w="1390" w:type="dxa"/>
          </w:tcPr>
          <w:p w:rsidR="0041442C" w:rsidRDefault="005F2C00">
            <w:pPr>
              <w:pStyle w:val="TableParagraph"/>
              <w:rPr>
                <w:sz w:val="16"/>
              </w:rPr>
            </w:pPr>
            <w:r>
              <w:rPr>
                <w:sz w:val="16"/>
              </w:rPr>
              <w:t>Dispo.</w:t>
            </w:r>
          </w:p>
        </w:tc>
        <w:tc>
          <w:tcPr>
            <w:tcW w:w="1390" w:type="dxa"/>
          </w:tcPr>
          <w:p w:rsidR="0041442C" w:rsidRDefault="005F2C00">
            <w:pPr>
              <w:pStyle w:val="TableParagraph"/>
              <w:ind w:left="36"/>
              <w:rPr>
                <w:sz w:val="16"/>
              </w:rPr>
            </w:pPr>
            <w:r>
              <w:rPr>
                <w:sz w:val="16"/>
              </w:rPr>
              <w:t>EQ</w:t>
            </w:r>
          </w:p>
        </w:tc>
      </w:tr>
      <w:tr w:rsidR="0041442C">
        <w:trPr>
          <w:trHeight w:val="174"/>
        </w:trPr>
        <w:tc>
          <w:tcPr>
            <w:tcW w:w="946" w:type="dxa"/>
          </w:tcPr>
          <w:p w:rsidR="0041442C" w:rsidRDefault="0041442C">
            <w:pPr>
              <w:pStyle w:val="TableParagraph"/>
              <w:spacing w:line="240" w:lineRule="auto"/>
              <w:ind w:left="0"/>
              <w:rPr>
                <w:rFonts w:ascii="Times New Roman"/>
                <w:sz w:val="10"/>
              </w:rPr>
            </w:pPr>
          </w:p>
        </w:tc>
        <w:tc>
          <w:tcPr>
            <w:tcW w:w="768" w:type="dxa"/>
          </w:tcPr>
          <w:p w:rsidR="0041442C" w:rsidRDefault="005F2C00">
            <w:pPr>
              <w:pStyle w:val="TableParagraph"/>
              <w:rPr>
                <w:sz w:val="16"/>
              </w:rPr>
            </w:pPr>
            <w:r>
              <w:rPr>
                <w:sz w:val="16"/>
              </w:rPr>
              <w:t>8</w:t>
            </w:r>
          </w:p>
        </w:tc>
        <w:tc>
          <w:tcPr>
            <w:tcW w:w="768" w:type="dxa"/>
          </w:tcPr>
          <w:p w:rsidR="0041442C" w:rsidRDefault="005F2C00">
            <w:pPr>
              <w:pStyle w:val="TableParagraph"/>
              <w:rPr>
                <w:sz w:val="16"/>
              </w:rPr>
            </w:pPr>
            <w:r>
              <w:rPr>
                <w:sz w:val="16"/>
              </w:rPr>
              <w:t>-</w:t>
            </w:r>
          </w:p>
        </w:tc>
        <w:tc>
          <w:tcPr>
            <w:tcW w:w="768" w:type="dxa"/>
          </w:tcPr>
          <w:p w:rsidR="0041442C" w:rsidRDefault="005F2C00">
            <w:pPr>
              <w:pStyle w:val="TableParagraph"/>
              <w:rPr>
                <w:sz w:val="16"/>
              </w:rPr>
            </w:pPr>
            <w:r>
              <w:rPr>
                <w:sz w:val="16"/>
              </w:rPr>
              <w:t>III</w:t>
            </w:r>
          </w:p>
        </w:tc>
        <w:tc>
          <w:tcPr>
            <w:tcW w:w="946" w:type="dxa"/>
          </w:tcPr>
          <w:p w:rsidR="0041442C" w:rsidRDefault="005F2C00">
            <w:pPr>
              <w:pStyle w:val="TableParagraph"/>
              <w:rPr>
                <w:sz w:val="16"/>
              </w:rPr>
            </w:pPr>
            <w:r>
              <w:rPr>
                <w:sz w:val="16"/>
              </w:rPr>
              <w:t>5 L</w:t>
            </w:r>
          </w:p>
        </w:tc>
        <w:tc>
          <w:tcPr>
            <w:tcW w:w="946" w:type="dxa"/>
          </w:tcPr>
          <w:p w:rsidR="0041442C" w:rsidRDefault="005F2C00">
            <w:pPr>
              <w:pStyle w:val="TableParagraph"/>
              <w:rPr>
                <w:sz w:val="16"/>
              </w:rPr>
            </w:pPr>
            <w:r>
              <w:rPr>
                <w:sz w:val="16"/>
              </w:rPr>
              <w:t>F-A,S-B</w:t>
            </w:r>
          </w:p>
        </w:tc>
        <w:tc>
          <w:tcPr>
            <w:tcW w:w="1390" w:type="dxa"/>
          </w:tcPr>
          <w:p w:rsidR="0041442C" w:rsidRDefault="005F2C00">
            <w:pPr>
              <w:pStyle w:val="TableParagraph"/>
              <w:rPr>
                <w:sz w:val="16"/>
              </w:rPr>
            </w:pPr>
            <w:r>
              <w:rPr>
                <w:sz w:val="16"/>
              </w:rPr>
              <w:t>223 274</w:t>
            </w:r>
          </w:p>
        </w:tc>
        <w:tc>
          <w:tcPr>
            <w:tcW w:w="1390" w:type="dxa"/>
          </w:tcPr>
          <w:p w:rsidR="0041442C" w:rsidRDefault="005F2C00">
            <w:pPr>
              <w:pStyle w:val="TableParagraph"/>
              <w:ind w:left="36"/>
              <w:rPr>
                <w:sz w:val="16"/>
              </w:rPr>
            </w:pPr>
            <w:r>
              <w:rPr>
                <w:sz w:val="16"/>
              </w:rPr>
              <w:t>E1</w:t>
            </w:r>
          </w:p>
        </w:tc>
      </w:tr>
    </w:tbl>
    <w:p w:rsidR="0041442C" w:rsidRDefault="0041442C">
      <w:pPr>
        <w:pStyle w:val="Corpsdetexte"/>
        <w:spacing w:before="7"/>
        <w:ind w:left="0"/>
        <w:rPr>
          <w:b/>
          <w:sz w:val="15"/>
        </w:rPr>
      </w:pPr>
    </w:p>
    <w:tbl>
      <w:tblPr>
        <w:tblStyle w:val="TableNormal"/>
        <w:tblW w:w="0" w:type="auto"/>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6"/>
        <w:gridCol w:w="768"/>
        <w:gridCol w:w="768"/>
        <w:gridCol w:w="768"/>
        <w:gridCol w:w="946"/>
        <w:gridCol w:w="946"/>
        <w:gridCol w:w="1390"/>
        <w:gridCol w:w="1390"/>
        <w:gridCol w:w="591"/>
        <w:gridCol w:w="591"/>
      </w:tblGrid>
      <w:tr w:rsidR="0041442C">
        <w:trPr>
          <w:trHeight w:val="174"/>
        </w:trPr>
        <w:tc>
          <w:tcPr>
            <w:tcW w:w="946" w:type="dxa"/>
          </w:tcPr>
          <w:p w:rsidR="0041442C" w:rsidRDefault="005F2C00">
            <w:pPr>
              <w:pStyle w:val="TableParagraph"/>
              <w:ind w:left="38"/>
              <w:rPr>
                <w:sz w:val="16"/>
              </w:rPr>
            </w:pPr>
            <w:r>
              <w:rPr>
                <w:sz w:val="16"/>
              </w:rPr>
              <w:t>IATA</w:t>
            </w:r>
          </w:p>
        </w:tc>
        <w:tc>
          <w:tcPr>
            <w:tcW w:w="768" w:type="dxa"/>
          </w:tcPr>
          <w:p w:rsidR="0041442C" w:rsidRDefault="005F2C00">
            <w:pPr>
              <w:pStyle w:val="TableParagraph"/>
              <w:rPr>
                <w:sz w:val="16"/>
              </w:rPr>
            </w:pPr>
            <w:r>
              <w:rPr>
                <w:sz w:val="16"/>
              </w:rPr>
              <w:t>Classe</w:t>
            </w:r>
          </w:p>
        </w:tc>
        <w:tc>
          <w:tcPr>
            <w:tcW w:w="768" w:type="dxa"/>
          </w:tcPr>
          <w:p w:rsidR="0041442C" w:rsidRDefault="005F2C00">
            <w:pPr>
              <w:pStyle w:val="TableParagraph"/>
              <w:rPr>
                <w:sz w:val="16"/>
              </w:rPr>
            </w:pPr>
            <w:r>
              <w:rPr>
                <w:sz w:val="16"/>
              </w:rPr>
              <w:t>2°Etiq.</w:t>
            </w:r>
          </w:p>
        </w:tc>
        <w:tc>
          <w:tcPr>
            <w:tcW w:w="768" w:type="dxa"/>
          </w:tcPr>
          <w:p w:rsidR="0041442C" w:rsidRDefault="005F2C00">
            <w:pPr>
              <w:pStyle w:val="TableParagraph"/>
              <w:rPr>
                <w:sz w:val="16"/>
              </w:rPr>
            </w:pPr>
            <w:r>
              <w:rPr>
                <w:sz w:val="16"/>
              </w:rPr>
              <w:t>Groupe</w:t>
            </w:r>
          </w:p>
        </w:tc>
        <w:tc>
          <w:tcPr>
            <w:tcW w:w="946" w:type="dxa"/>
          </w:tcPr>
          <w:p w:rsidR="0041442C" w:rsidRDefault="005F2C00">
            <w:pPr>
              <w:pStyle w:val="TableParagraph"/>
              <w:rPr>
                <w:sz w:val="16"/>
              </w:rPr>
            </w:pPr>
            <w:r>
              <w:rPr>
                <w:sz w:val="16"/>
              </w:rPr>
              <w:t>Passager</w:t>
            </w:r>
          </w:p>
        </w:tc>
        <w:tc>
          <w:tcPr>
            <w:tcW w:w="946" w:type="dxa"/>
          </w:tcPr>
          <w:p w:rsidR="0041442C" w:rsidRDefault="005F2C00">
            <w:pPr>
              <w:pStyle w:val="TableParagraph"/>
              <w:rPr>
                <w:sz w:val="16"/>
              </w:rPr>
            </w:pPr>
            <w:r>
              <w:rPr>
                <w:sz w:val="16"/>
              </w:rPr>
              <w:t>Passager</w:t>
            </w:r>
          </w:p>
        </w:tc>
        <w:tc>
          <w:tcPr>
            <w:tcW w:w="1390" w:type="dxa"/>
          </w:tcPr>
          <w:p w:rsidR="0041442C" w:rsidRDefault="005F2C00">
            <w:pPr>
              <w:pStyle w:val="TableParagraph"/>
              <w:rPr>
                <w:sz w:val="16"/>
              </w:rPr>
            </w:pPr>
            <w:r>
              <w:rPr>
                <w:sz w:val="16"/>
              </w:rPr>
              <w:t>Cargo</w:t>
            </w:r>
          </w:p>
        </w:tc>
        <w:tc>
          <w:tcPr>
            <w:tcW w:w="1390" w:type="dxa"/>
          </w:tcPr>
          <w:p w:rsidR="0041442C" w:rsidRDefault="005F2C00">
            <w:pPr>
              <w:pStyle w:val="TableParagraph"/>
              <w:ind w:left="36"/>
              <w:rPr>
                <w:sz w:val="16"/>
              </w:rPr>
            </w:pPr>
            <w:r>
              <w:rPr>
                <w:sz w:val="16"/>
              </w:rPr>
              <w:t>Cargo</w:t>
            </w:r>
          </w:p>
        </w:tc>
        <w:tc>
          <w:tcPr>
            <w:tcW w:w="591" w:type="dxa"/>
          </w:tcPr>
          <w:p w:rsidR="0041442C" w:rsidRDefault="005F2C00">
            <w:pPr>
              <w:pStyle w:val="TableParagraph"/>
              <w:ind w:left="36"/>
              <w:rPr>
                <w:sz w:val="16"/>
              </w:rPr>
            </w:pPr>
            <w:r>
              <w:rPr>
                <w:sz w:val="16"/>
              </w:rPr>
              <w:t>note</w:t>
            </w:r>
          </w:p>
        </w:tc>
        <w:tc>
          <w:tcPr>
            <w:tcW w:w="591" w:type="dxa"/>
          </w:tcPr>
          <w:p w:rsidR="0041442C" w:rsidRDefault="005F2C00">
            <w:pPr>
              <w:pStyle w:val="TableParagraph"/>
              <w:ind w:left="35"/>
              <w:rPr>
                <w:sz w:val="16"/>
              </w:rPr>
            </w:pPr>
            <w:r>
              <w:rPr>
                <w:sz w:val="16"/>
              </w:rPr>
              <w:t>EQ</w:t>
            </w:r>
          </w:p>
        </w:tc>
      </w:tr>
      <w:tr w:rsidR="0041442C">
        <w:trPr>
          <w:trHeight w:val="355"/>
        </w:trPr>
        <w:tc>
          <w:tcPr>
            <w:tcW w:w="946" w:type="dxa"/>
          </w:tcPr>
          <w:p w:rsidR="0041442C" w:rsidRDefault="0041442C">
            <w:pPr>
              <w:pStyle w:val="TableParagraph"/>
              <w:spacing w:line="240" w:lineRule="auto"/>
              <w:ind w:left="0"/>
              <w:rPr>
                <w:rFonts w:ascii="Times New Roman"/>
                <w:sz w:val="16"/>
              </w:rPr>
            </w:pPr>
          </w:p>
        </w:tc>
        <w:tc>
          <w:tcPr>
            <w:tcW w:w="768" w:type="dxa"/>
          </w:tcPr>
          <w:p w:rsidR="0041442C" w:rsidRDefault="005F2C00">
            <w:pPr>
              <w:pStyle w:val="TableParagraph"/>
              <w:spacing w:line="175" w:lineRule="exact"/>
              <w:rPr>
                <w:sz w:val="16"/>
              </w:rPr>
            </w:pPr>
            <w:r>
              <w:rPr>
                <w:sz w:val="16"/>
              </w:rPr>
              <w:t>8</w:t>
            </w:r>
          </w:p>
        </w:tc>
        <w:tc>
          <w:tcPr>
            <w:tcW w:w="768" w:type="dxa"/>
          </w:tcPr>
          <w:p w:rsidR="0041442C" w:rsidRDefault="005F2C00">
            <w:pPr>
              <w:pStyle w:val="TableParagraph"/>
              <w:spacing w:line="175" w:lineRule="exact"/>
              <w:rPr>
                <w:sz w:val="16"/>
              </w:rPr>
            </w:pPr>
            <w:r>
              <w:rPr>
                <w:sz w:val="16"/>
              </w:rPr>
              <w:t>-</w:t>
            </w:r>
          </w:p>
        </w:tc>
        <w:tc>
          <w:tcPr>
            <w:tcW w:w="768" w:type="dxa"/>
          </w:tcPr>
          <w:p w:rsidR="0041442C" w:rsidRDefault="005F2C00">
            <w:pPr>
              <w:pStyle w:val="TableParagraph"/>
              <w:spacing w:line="175" w:lineRule="exact"/>
              <w:rPr>
                <w:sz w:val="16"/>
              </w:rPr>
            </w:pPr>
            <w:r>
              <w:rPr>
                <w:sz w:val="16"/>
              </w:rPr>
              <w:t>III</w:t>
            </w:r>
          </w:p>
        </w:tc>
        <w:tc>
          <w:tcPr>
            <w:tcW w:w="946" w:type="dxa"/>
          </w:tcPr>
          <w:p w:rsidR="0041442C" w:rsidRDefault="005F2C00">
            <w:pPr>
              <w:pStyle w:val="TableParagraph"/>
              <w:spacing w:line="175" w:lineRule="exact"/>
              <w:rPr>
                <w:sz w:val="16"/>
              </w:rPr>
            </w:pPr>
            <w:r>
              <w:rPr>
                <w:sz w:val="16"/>
              </w:rPr>
              <w:t>852</w:t>
            </w:r>
          </w:p>
        </w:tc>
        <w:tc>
          <w:tcPr>
            <w:tcW w:w="946" w:type="dxa"/>
          </w:tcPr>
          <w:p w:rsidR="0041442C" w:rsidRDefault="005F2C00">
            <w:pPr>
              <w:pStyle w:val="TableParagraph"/>
              <w:spacing w:line="175" w:lineRule="exact"/>
              <w:rPr>
                <w:sz w:val="16"/>
              </w:rPr>
            </w:pPr>
            <w:r>
              <w:rPr>
                <w:sz w:val="16"/>
              </w:rPr>
              <w:t>5 L</w:t>
            </w:r>
          </w:p>
        </w:tc>
        <w:tc>
          <w:tcPr>
            <w:tcW w:w="1390" w:type="dxa"/>
          </w:tcPr>
          <w:p w:rsidR="0041442C" w:rsidRDefault="005F2C00">
            <w:pPr>
              <w:pStyle w:val="TableParagraph"/>
              <w:spacing w:line="175" w:lineRule="exact"/>
              <w:rPr>
                <w:sz w:val="16"/>
              </w:rPr>
            </w:pPr>
            <w:r>
              <w:rPr>
                <w:sz w:val="16"/>
              </w:rPr>
              <w:t>856</w:t>
            </w:r>
          </w:p>
        </w:tc>
        <w:tc>
          <w:tcPr>
            <w:tcW w:w="1390" w:type="dxa"/>
          </w:tcPr>
          <w:p w:rsidR="0041442C" w:rsidRDefault="005F2C00">
            <w:pPr>
              <w:pStyle w:val="TableParagraph"/>
              <w:spacing w:line="175" w:lineRule="exact"/>
              <w:ind w:left="36"/>
              <w:rPr>
                <w:sz w:val="16"/>
              </w:rPr>
            </w:pPr>
            <w:r>
              <w:rPr>
                <w:sz w:val="16"/>
              </w:rPr>
              <w:t>60 L</w:t>
            </w:r>
          </w:p>
        </w:tc>
        <w:tc>
          <w:tcPr>
            <w:tcW w:w="591" w:type="dxa"/>
          </w:tcPr>
          <w:p w:rsidR="0041442C" w:rsidRDefault="005F2C00">
            <w:pPr>
              <w:pStyle w:val="TableParagraph"/>
              <w:spacing w:line="173" w:lineRule="exact"/>
              <w:ind w:left="36"/>
              <w:rPr>
                <w:sz w:val="16"/>
              </w:rPr>
            </w:pPr>
            <w:r>
              <w:rPr>
                <w:sz w:val="16"/>
              </w:rPr>
              <w:t>A3</w:t>
            </w:r>
          </w:p>
          <w:p w:rsidR="0041442C" w:rsidRDefault="005F2C00">
            <w:pPr>
              <w:pStyle w:val="TableParagraph"/>
              <w:spacing w:line="162" w:lineRule="exact"/>
              <w:ind w:left="36"/>
              <w:rPr>
                <w:sz w:val="16"/>
              </w:rPr>
            </w:pPr>
            <w:r>
              <w:rPr>
                <w:sz w:val="16"/>
              </w:rPr>
              <w:t>A803</w:t>
            </w:r>
          </w:p>
        </w:tc>
        <w:tc>
          <w:tcPr>
            <w:tcW w:w="591" w:type="dxa"/>
          </w:tcPr>
          <w:p w:rsidR="0041442C" w:rsidRDefault="005F2C00">
            <w:pPr>
              <w:pStyle w:val="TableParagraph"/>
              <w:spacing w:line="175" w:lineRule="exact"/>
              <w:ind w:left="35"/>
              <w:rPr>
                <w:sz w:val="16"/>
              </w:rPr>
            </w:pPr>
            <w:r>
              <w:rPr>
                <w:sz w:val="16"/>
              </w:rPr>
              <w:t>E1</w:t>
            </w:r>
          </w:p>
        </w:tc>
      </w:tr>
      <w:tr w:rsidR="0041442C">
        <w:trPr>
          <w:trHeight w:val="354"/>
        </w:trPr>
        <w:tc>
          <w:tcPr>
            <w:tcW w:w="946" w:type="dxa"/>
          </w:tcPr>
          <w:p w:rsidR="0041442C" w:rsidRDefault="0041442C">
            <w:pPr>
              <w:pStyle w:val="TableParagraph"/>
              <w:spacing w:line="240" w:lineRule="auto"/>
              <w:ind w:left="0"/>
              <w:rPr>
                <w:rFonts w:ascii="Times New Roman"/>
                <w:sz w:val="16"/>
              </w:rPr>
            </w:pPr>
          </w:p>
        </w:tc>
        <w:tc>
          <w:tcPr>
            <w:tcW w:w="768" w:type="dxa"/>
          </w:tcPr>
          <w:p w:rsidR="0041442C" w:rsidRDefault="005F2C00">
            <w:pPr>
              <w:pStyle w:val="TableParagraph"/>
              <w:spacing w:line="175" w:lineRule="exact"/>
              <w:rPr>
                <w:sz w:val="16"/>
              </w:rPr>
            </w:pPr>
            <w:r>
              <w:rPr>
                <w:sz w:val="16"/>
              </w:rPr>
              <w:t>8</w:t>
            </w:r>
          </w:p>
        </w:tc>
        <w:tc>
          <w:tcPr>
            <w:tcW w:w="768" w:type="dxa"/>
          </w:tcPr>
          <w:p w:rsidR="0041442C" w:rsidRDefault="005F2C00">
            <w:pPr>
              <w:pStyle w:val="TableParagraph"/>
              <w:spacing w:line="175" w:lineRule="exact"/>
              <w:rPr>
                <w:sz w:val="16"/>
              </w:rPr>
            </w:pPr>
            <w:r>
              <w:rPr>
                <w:sz w:val="16"/>
              </w:rPr>
              <w:t>-</w:t>
            </w:r>
          </w:p>
        </w:tc>
        <w:tc>
          <w:tcPr>
            <w:tcW w:w="768" w:type="dxa"/>
          </w:tcPr>
          <w:p w:rsidR="0041442C" w:rsidRDefault="005F2C00">
            <w:pPr>
              <w:pStyle w:val="TableParagraph"/>
              <w:spacing w:line="175" w:lineRule="exact"/>
              <w:rPr>
                <w:sz w:val="16"/>
              </w:rPr>
            </w:pPr>
            <w:r>
              <w:rPr>
                <w:sz w:val="16"/>
              </w:rPr>
              <w:t>III</w:t>
            </w:r>
          </w:p>
        </w:tc>
        <w:tc>
          <w:tcPr>
            <w:tcW w:w="946" w:type="dxa"/>
          </w:tcPr>
          <w:p w:rsidR="0041442C" w:rsidRDefault="005F2C00">
            <w:pPr>
              <w:pStyle w:val="TableParagraph"/>
              <w:spacing w:line="175" w:lineRule="exact"/>
              <w:rPr>
                <w:sz w:val="16"/>
              </w:rPr>
            </w:pPr>
            <w:r>
              <w:rPr>
                <w:sz w:val="16"/>
              </w:rPr>
              <w:t>Y841</w:t>
            </w:r>
          </w:p>
        </w:tc>
        <w:tc>
          <w:tcPr>
            <w:tcW w:w="946" w:type="dxa"/>
          </w:tcPr>
          <w:p w:rsidR="0041442C" w:rsidRDefault="005F2C00">
            <w:pPr>
              <w:pStyle w:val="TableParagraph"/>
              <w:spacing w:line="175" w:lineRule="exact"/>
              <w:rPr>
                <w:sz w:val="16"/>
              </w:rPr>
            </w:pPr>
            <w:r>
              <w:rPr>
                <w:sz w:val="16"/>
              </w:rPr>
              <w:t>1 L</w:t>
            </w:r>
          </w:p>
        </w:tc>
        <w:tc>
          <w:tcPr>
            <w:tcW w:w="1390" w:type="dxa"/>
          </w:tcPr>
          <w:p w:rsidR="0041442C" w:rsidRDefault="005F2C00">
            <w:pPr>
              <w:pStyle w:val="TableParagraph"/>
              <w:spacing w:line="175" w:lineRule="exact"/>
              <w:rPr>
                <w:sz w:val="16"/>
              </w:rPr>
            </w:pPr>
            <w:r>
              <w:rPr>
                <w:sz w:val="16"/>
              </w:rPr>
              <w:t>-</w:t>
            </w:r>
          </w:p>
        </w:tc>
        <w:tc>
          <w:tcPr>
            <w:tcW w:w="1390" w:type="dxa"/>
          </w:tcPr>
          <w:p w:rsidR="0041442C" w:rsidRDefault="005F2C00">
            <w:pPr>
              <w:pStyle w:val="TableParagraph"/>
              <w:spacing w:line="175" w:lineRule="exact"/>
              <w:ind w:left="36"/>
              <w:rPr>
                <w:sz w:val="16"/>
              </w:rPr>
            </w:pPr>
            <w:r>
              <w:rPr>
                <w:sz w:val="16"/>
              </w:rPr>
              <w:t>-</w:t>
            </w:r>
          </w:p>
        </w:tc>
        <w:tc>
          <w:tcPr>
            <w:tcW w:w="591" w:type="dxa"/>
          </w:tcPr>
          <w:p w:rsidR="0041442C" w:rsidRDefault="005F2C00">
            <w:pPr>
              <w:pStyle w:val="TableParagraph"/>
              <w:spacing w:line="173" w:lineRule="exact"/>
              <w:ind w:left="36"/>
              <w:rPr>
                <w:sz w:val="16"/>
              </w:rPr>
            </w:pPr>
            <w:r>
              <w:rPr>
                <w:sz w:val="16"/>
              </w:rPr>
              <w:t>A3</w:t>
            </w:r>
          </w:p>
          <w:p w:rsidR="0041442C" w:rsidRDefault="005F2C00">
            <w:pPr>
              <w:pStyle w:val="TableParagraph"/>
              <w:spacing w:line="162" w:lineRule="exact"/>
              <w:ind w:left="36"/>
              <w:rPr>
                <w:sz w:val="16"/>
              </w:rPr>
            </w:pPr>
            <w:r>
              <w:rPr>
                <w:sz w:val="16"/>
              </w:rPr>
              <w:t>A803</w:t>
            </w:r>
          </w:p>
        </w:tc>
        <w:tc>
          <w:tcPr>
            <w:tcW w:w="591" w:type="dxa"/>
          </w:tcPr>
          <w:p w:rsidR="0041442C" w:rsidRDefault="005F2C00">
            <w:pPr>
              <w:pStyle w:val="TableParagraph"/>
              <w:spacing w:line="175" w:lineRule="exact"/>
              <w:ind w:left="35"/>
              <w:rPr>
                <w:sz w:val="16"/>
              </w:rPr>
            </w:pPr>
            <w:r>
              <w:rPr>
                <w:sz w:val="16"/>
              </w:rPr>
              <w:t>E1</w:t>
            </w:r>
          </w:p>
        </w:tc>
      </w:tr>
    </w:tbl>
    <w:p w:rsidR="0041442C" w:rsidRDefault="005F2C00">
      <w:pPr>
        <w:pStyle w:val="Corpsdetexte"/>
        <w:spacing w:before="37" w:line="290" w:lineRule="auto"/>
        <w:ind w:right="2079"/>
      </w:pPr>
      <w:r>
        <w:t>Pour les quantités limitées de marchandises dangereuses, voir l´ADR et l´IMDG chapitre 3.4 et le IATA partie 2.7. Pour les quantités exceptées de marchandises dangereuses, voir l´ADR et l´IMDG chapitre 3.5 et le IATA partie 2.6.</w:t>
      </w:r>
    </w:p>
    <w:p w:rsidR="0041442C" w:rsidRDefault="0041442C">
      <w:pPr>
        <w:spacing w:line="290" w:lineRule="auto"/>
        <w:sectPr w:rsidR="0041442C">
          <w:pgSz w:w="11900" w:h="16840"/>
          <w:pgMar w:top="1660" w:right="460" w:bottom="420" w:left="540" w:header="848" w:footer="225" w:gutter="0"/>
          <w:cols w:space="720"/>
        </w:sectPr>
      </w:pPr>
    </w:p>
    <w:p w:rsidR="0041442C" w:rsidRDefault="0041442C">
      <w:pPr>
        <w:pStyle w:val="Corpsdetexte"/>
        <w:ind w:left="0"/>
        <w:rPr>
          <w:sz w:val="20"/>
        </w:rPr>
      </w:pPr>
    </w:p>
    <w:p w:rsidR="0041442C" w:rsidRDefault="0041442C">
      <w:pPr>
        <w:pStyle w:val="Corpsdetexte"/>
        <w:spacing w:before="3"/>
        <w:ind w:left="0"/>
        <w:rPr>
          <w:sz w:val="20"/>
        </w:rPr>
      </w:pPr>
    </w:p>
    <w:p w:rsidR="0041442C" w:rsidRDefault="005F2C00">
      <w:pPr>
        <w:pStyle w:val="Titre1"/>
        <w:numPr>
          <w:ilvl w:val="1"/>
          <w:numId w:val="2"/>
        </w:numPr>
        <w:tabs>
          <w:tab w:val="left" w:pos="836"/>
        </w:tabs>
        <w:spacing w:before="0"/>
      </w:pPr>
      <w:r>
        <w:t>Transport en vrac conformément à l'annexe II de la convention Marpol et au recueil</w:t>
      </w:r>
      <w:r>
        <w:rPr>
          <w:spacing w:val="2"/>
        </w:rPr>
        <w:t xml:space="preserve"> </w:t>
      </w:r>
      <w:r>
        <w:t>IBC</w:t>
      </w:r>
    </w:p>
    <w:p w:rsidR="0041442C" w:rsidRDefault="005F2C00">
      <w:pPr>
        <w:pStyle w:val="Corpsdetexte"/>
        <w:spacing w:before="42"/>
      </w:pPr>
      <w:r>
        <w:t>Aucune donnée n'est disponible</w:t>
      </w:r>
    </w:p>
    <w:p w:rsidR="0041442C" w:rsidRDefault="005514DF">
      <w:pPr>
        <w:pStyle w:val="Corpsdetexte"/>
        <w:spacing w:before="11"/>
        <w:ind w:left="0"/>
        <w:rPr>
          <w:sz w:val="18"/>
        </w:rPr>
      </w:pPr>
      <w:r>
        <w:rPr>
          <w:noProof/>
          <w:lang w:val="fr-FR" w:eastAsia="fr-FR"/>
        </w:rPr>
        <mc:AlternateContent>
          <mc:Choice Requires="wps">
            <w:drawing>
              <wp:anchor distT="0" distB="0" distL="0" distR="0" simplePos="0" relativeHeight="251664384" behindDoc="1" locked="0" layoutInCell="1" allowOverlap="1">
                <wp:simplePos x="0" y="0"/>
                <wp:positionH relativeFrom="page">
                  <wp:posOffset>362585</wp:posOffset>
                </wp:positionH>
                <wp:positionV relativeFrom="paragraph">
                  <wp:posOffset>163195</wp:posOffset>
                </wp:positionV>
                <wp:extent cx="6833870" cy="0"/>
                <wp:effectExtent l="10160" t="5080" r="13970" b="1397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C7015"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" strokeweight="0">
                <w10:wrap type="topAndBottom" anchorx="page"/>
              </v:line>
            </w:pict>
          </mc:Fallback>
        </mc:AlternateContent>
      </w:r>
    </w:p>
    <w:p w:rsidR="0041442C" w:rsidRDefault="005F2C00">
      <w:pPr>
        <w:pStyle w:val="Titre2"/>
      </w:pPr>
      <w:r>
        <w:t>RUBRIQUE 15 : INFORMATIONS RÉGLEMENTAIRES</w:t>
      </w:r>
    </w:p>
    <w:p w:rsidR="0041442C" w:rsidRDefault="005F2C00">
      <w:pPr>
        <w:pStyle w:val="Paragraphedeliste"/>
        <w:numPr>
          <w:ilvl w:val="1"/>
          <w:numId w:val="1"/>
        </w:numPr>
        <w:tabs>
          <w:tab w:val="left" w:pos="836"/>
        </w:tabs>
        <w:spacing w:before="68" w:line="244" w:lineRule="auto"/>
        <w:ind w:right="911" w:firstLine="0"/>
        <w:rPr>
          <w:b/>
          <w:sz w:val="18"/>
        </w:rPr>
      </w:pPr>
      <w:r>
        <w:rPr>
          <w:b/>
          <w:sz w:val="18"/>
        </w:rPr>
        <w:t>Réglementations/législation particulières à la substance ou au mélange en matière de sécurité, de santé et d´environnement</w:t>
      </w:r>
    </w:p>
    <w:p w:rsidR="0041442C" w:rsidRDefault="005F2C00">
      <w:pPr>
        <w:pStyle w:val="Paragraphedeliste"/>
        <w:numPr>
          <w:ilvl w:val="0"/>
          <w:numId w:val="10"/>
        </w:numPr>
        <w:tabs>
          <w:tab w:val="left" w:pos="492"/>
        </w:tabs>
        <w:spacing w:before="70"/>
        <w:ind w:left="491" w:hanging="110"/>
        <w:rPr>
          <w:b/>
          <w:sz w:val="18"/>
        </w:rPr>
      </w:pPr>
      <w:r>
        <w:rPr>
          <w:b/>
          <w:sz w:val="18"/>
        </w:rPr>
        <w:t>Informations relatives à la classification et à l'étiquetage figurant dans la rubrique 2</w:t>
      </w:r>
      <w:r>
        <w:rPr>
          <w:b/>
          <w:spacing w:val="8"/>
          <w:sz w:val="18"/>
        </w:rPr>
        <w:t xml:space="preserve"> </w:t>
      </w:r>
      <w:r>
        <w:rPr>
          <w:b/>
          <w:sz w:val="18"/>
        </w:rPr>
        <w:t>:</w:t>
      </w:r>
    </w:p>
    <w:p w:rsidR="0041442C" w:rsidRDefault="005F2C00">
      <w:pPr>
        <w:pStyle w:val="Corpsdetexte"/>
        <w:spacing w:before="42"/>
      </w:pPr>
      <w:r>
        <w:t>Les réglementations suivantes ont été prises en compte :</w:t>
      </w:r>
    </w:p>
    <w:p w:rsidR="0041442C" w:rsidRDefault="005F2C00">
      <w:pPr>
        <w:pStyle w:val="Paragraphedeliste"/>
        <w:numPr>
          <w:ilvl w:val="1"/>
          <w:numId w:val="10"/>
        </w:numPr>
        <w:tabs>
          <w:tab w:val="left" w:pos="572"/>
        </w:tabs>
        <w:spacing w:before="39"/>
        <w:rPr>
          <w:sz w:val="16"/>
        </w:rPr>
      </w:pPr>
      <w:r>
        <w:rPr>
          <w:sz w:val="16"/>
        </w:rPr>
        <w:t>Règlement (CE) n°1272/2008 modifié par le règlem ent (UE) n°2016/1179 (ATP</w:t>
      </w:r>
      <w:r>
        <w:rPr>
          <w:spacing w:val="-3"/>
          <w:sz w:val="16"/>
        </w:rPr>
        <w:t xml:space="preserve"> </w:t>
      </w:r>
      <w:r>
        <w:rPr>
          <w:sz w:val="16"/>
        </w:rPr>
        <w:t>9)</w:t>
      </w:r>
    </w:p>
    <w:p w:rsidR="0041442C" w:rsidRDefault="005F2C00">
      <w:pPr>
        <w:pStyle w:val="Titre1"/>
        <w:numPr>
          <w:ilvl w:val="0"/>
          <w:numId w:val="10"/>
        </w:numPr>
        <w:tabs>
          <w:tab w:val="left" w:pos="492"/>
        </w:tabs>
        <w:ind w:left="491" w:hanging="110"/>
      </w:pPr>
      <w:r>
        <w:t>Informations relatives à l'emballage</w:t>
      </w:r>
      <w:r>
        <w:rPr>
          <w:spacing w:val="3"/>
        </w:rPr>
        <w:t xml:space="preserve"> </w:t>
      </w:r>
      <w:r>
        <w:t>:</w:t>
      </w:r>
    </w:p>
    <w:p w:rsidR="0041442C" w:rsidRDefault="005F2C00">
      <w:pPr>
        <w:pStyle w:val="Corpsdetexte"/>
        <w:spacing w:before="42"/>
      </w:pPr>
      <w:r>
        <w:t>Aucune donnée n'est disponible.</w:t>
      </w:r>
    </w:p>
    <w:p w:rsidR="0041442C" w:rsidRDefault="005F2C00">
      <w:pPr>
        <w:pStyle w:val="Titre1"/>
        <w:numPr>
          <w:ilvl w:val="0"/>
          <w:numId w:val="10"/>
        </w:numPr>
        <w:tabs>
          <w:tab w:val="left" w:pos="492"/>
        </w:tabs>
        <w:ind w:left="491" w:hanging="110"/>
      </w:pPr>
      <w:r>
        <w:t>Dispositions particulières</w:t>
      </w:r>
      <w:r>
        <w:rPr>
          <w:spacing w:val="1"/>
        </w:rPr>
        <w:t xml:space="preserve"> </w:t>
      </w:r>
      <w:r>
        <w:t>:</w:t>
      </w:r>
    </w:p>
    <w:p w:rsidR="0041442C" w:rsidRDefault="005F2C00">
      <w:pPr>
        <w:pStyle w:val="Corpsdetexte"/>
        <w:spacing w:before="42"/>
      </w:pPr>
      <w:r>
        <w:t>Aucune donnée n'est disponible.</w:t>
      </w:r>
    </w:p>
    <w:p w:rsidR="0041442C" w:rsidRDefault="005F2C00">
      <w:pPr>
        <w:pStyle w:val="Titre1"/>
        <w:numPr>
          <w:ilvl w:val="0"/>
          <w:numId w:val="10"/>
        </w:numPr>
        <w:tabs>
          <w:tab w:val="left" w:pos="492"/>
        </w:tabs>
        <w:ind w:left="491" w:hanging="110"/>
      </w:pPr>
      <w:r>
        <w:t>Etiquetage des détergents (Règlement CE n°648/2004 et 907/2006)</w:t>
      </w:r>
      <w:r>
        <w:rPr>
          <w:spacing w:val="-9"/>
        </w:rPr>
        <w:t xml:space="preserve"> </w:t>
      </w:r>
      <w:r>
        <w:t>:</w:t>
      </w:r>
    </w:p>
    <w:p w:rsidR="0041442C" w:rsidRDefault="005F2C00">
      <w:pPr>
        <w:pStyle w:val="Paragraphedeliste"/>
        <w:numPr>
          <w:ilvl w:val="1"/>
          <w:numId w:val="10"/>
        </w:numPr>
        <w:tabs>
          <w:tab w:val="left" w:pos="572"/>
        </w:tabs>
        <w:spacing w:before="42"/>
        <w:rPr>
          <w:sz w:val="16"/>
        </w:rPr>
      </w:pPr>
      <w:r>
        <w:rPr>
          <w:sz w:val="16"/>
        </w:rPr>
        <w:t>moins de 5% de : agents de surface non</w:t>
      </w:r>
      <w:r>
        <w:rPr>
          <w:spacing w:val="7"/>
          <w:sz w:val="16"/>
        </w:rPr>
        <w:t xml:space="preserve"> </w:t>
      </w:r>
      <w:r>
        <w:rPr>
          <w:sz w:val="16"/>
        </w:rPr>
        <w:t>ioniques</w:t>
      </w:r>
    </w:p>
    <w:p w:rsidR="0041442C" w:rsidRDefault="005F2C00">
      <w:pPr>
        <w:pStyle w:val="Titre1"/>
        <w:spacing w:line="244" w:lineRule="auto"/>
      </w:pPr>
      <w:r>
        <w:t>- Etiquetage des biocides (Règlement 1896/2000, 1687/2002, 2032/2003, 1048/2005, 1849/2006, 1451/2007 et Directive 98/8/CE) :</w:t>
      </w:r>
    </w:p>
    <w:tbl>
      <w:tblPr>
        <w:tblStyle w:val="TableNormal"/>
        <w:tblW w:w="0" w:type="auto"/>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10"/>
        <w:gridCol w:w="1124"/>
        <w:gridCol w:w="1124"/>
        <w:gridCol w:w="1124"/>
      </w:tblGrid>
      <w:tr w:rsidR="0041442C">
        <w:trPr>
          <w:trHeight w:val="354"/>
        </w:trPr>
        <w:tc>
          <w:tcPr>
            <w:tcW w:w="3610" w:type="dxa"/>
          </w:tcPr>
          <w:p w:rsidR="0041442C" w:rsidRDefault="005F2C00">
            <w:pPr>
              <w:pStyle w:val="TableParagraph"/>
              <w:spacing w:line="175" w:lineRule="exact"/>
              <w:ind w:left="38"/>
              <w:rPr>
                <w:sz w:val="16"/>
              </w:rPr>
            </w:pPr>
            <w:r>
              <w:rPr>
                <w:sz w:val="16"/>
              </w:rPr>
              <w:t>Nom</w:t>
            </w:r>
          </w:p>
        </w:tc>
        <w:tc>
          <w:tcPr>
            <w:tcW w:w="1124" w:type="dxa"/>
          </w:tcPr>
          <w:p w:rsidR="0041442C" w:rsidRDefault="005F2C00">
            <w:pPr>
              <w:pStyle w:val="TableParagraph"/>
              <w:spacing w:line="175" w:lineRule="exact"/>
              <w:rPr>
                <w:sz w:val="16"/>
              </w:rPr>
            </w:pPr>
            <w:r>
              <w:rPr>
                <w:sz w:val="16"/>
              </w:rPr>
              <w:t>CAS</w:t>
            </w:r>
          </w:p>
        </w:tc>
        <w:tc>
          <w:tcPr>
            <w:tcW w:w="1124" w:type="dxa"/>
          </w:tcPr>
          <w:p w:rsidR="0041442C" w:rsidRDefault="005F2C00">
            <w:pPr>
              <w:pStyle w:val="TableParagraph"/>
              <w:spacing w:line="175" w:lineRule="exact"/>
              <w:rPr>
                <w:sz w:val="16"/>
              </w:rPr>
            </w:pPr>
            <w:r>
              <w:rPr>
                <w:sz w:val="16"/>
              </w:rPr>
              <w:t>%</w:t>
            </w:r>
          </w:p>
        </w:tc>
        <w:tc>
          <w:tcPr>
            <w:tcW w:w="1124" w:type="dxa"/>
          </w:tcPr>
          <w:p w:rsidR="0041442C" w:rsidRDefault="005F2C00">
            <w:pPr>
              <w:pStyle w:val="TableParagraph"/>
              <w:spacing w:line="173" w:lineRule="exact"/>
              <w:ind w:left="36"/>
              <w:rPr>
                <w:sz w:val="16"/>
              </w:rPr>
            </w:pPr>
            <w:r>
              <w:rPr>
                <w:spacing w:val="-4"/>
                <w:sz w:val="16"/>
              </w:rPr>
              <w:t>Type</w:t>
            </w:r>
            <w:r>
              <w:rPr>
                <w:spacing w:val="4"/>
                <w:sz w:val="16"/>
              </w:rPr>
              <w:t xml:space="preserve"> </w:t>
            </w:r>
            <w:r>
              <w:rPr>
                <w:sz w:val="16"/>
              </w:rPr>
              <w:t>de</w:t>
            </w:r>
          </w:p>
          <w:p w:rsidR="0041442C" w:rsidRDefault="005F2C00">
            <w:pPr>
              <w:pStyle w:val="TableParagraph"/>
              <w:spacing w:line="162" w:lineRule="exact"/>
              <w:ind w:left="36"/>
              <w:rPr>
                <w:sz w:val="16"/>
              </w:rPr>
            </w:pPr>
            <w:r>
              <w:rPr>
                <w:sz w:val="16"/>
              </w:rPr>
              <w:t>produits</w:t>
            </w:r>
          </w:p>
        </w:tc>
      </w:tr>
      <w:tr w:rsidR="0041442C">
        <w:trPr>
          <w:trHeight w:val="354"/>
        </w:trPr>
        <w:tc>
          <w:tcPr>
            <w:tcW w:w="3610" w:type="dxa"/>
          </w:tcPr>
          <w:p w:rsidR="0041442C" w:rsidRDefault="005F2C00">
            <w:pPr>
              <w:pStyle w:val="TableParagraph"/>
              <w:spacing w:line="173" w:lineRule="exact"/>
              <w:ind w:left="38"/>
              <w:rPr>
                <w:sz w:val="16"/>
              </w:rPr>
            </w:pPr>
            <w:r>
              <w:rPr>
                <w:sz w:val="16"/>
              </w:rPr>
              <w:t>CHLORURE D' ALKYL DIMETHYL BENZYL</w:t>
            </w:r>
          </w:p>
          <w:p w:rsidR="0041442C" w:rsidRDefault="005F2C00">
            <w:pPr>
              <w:pStyle w:val="TableParagraph"/>
              <w:spacing w:line="162" w:lineRule="exact"/>
              <w:ind w:left="38"/>
              <w:rPr>
                <w:sz w:val="16"/>
              </w:rPr>
            </w:pPr>
            <w:r>
              <w:rPr>
                <w:sz w:val="16"/>
              </w:rPr>
              <w:t>AMMONIUM</w:t>
            </w:r>
          </w:p>
        </w:tc>
        <w:tc>
          <w:tcPr>
            <w:tcW w:w="1124" w:type="dxa"/>
          </w:tcPr>
          <w:p w:rsidR="0041442C" w:rsidRDefault="005F2C00">
            <w:pPr>
              <w:pStyle w:val="TableParagraph"/>
              <w:spacing w:line="175" w:lineRule="exact"/>
              <w:rPr>
                <w:sz w:val="16"/>
              </w:rPr>
            </w:pPr>
            <w:r>
              <w:rPr>
                <w:sz w:val="16"/>
              </w:rPr>
              <w:t>68424-85-1</w:t>
            </w:r>
          </w:p>
        </w:tc>
        <w:tc>
          <w:tcPr>
            <w:tcW w:w="1124" w:type="dxa"/>
          </w:tcPr>
          <w:p w:rsidR="0041442C" w:rsidRDefault="005F2C00">
            <w:pPr>
              <w:pStyle w:val="TableParagraph"/>
              <w:spacing w:line="175" w:lineRule="exact"/>
              <w:rPr>
                <w:sz w:val="16"/>
              </w:rPr>
            </w:pPr>
            <w:r>
              <w:rPr>
                <w:sz w:val="16"/>
              </w:rPr>
              <w:t>55 g/kg</w:t>
            </w:r>
          </w:p>
        </w:tc>
        <w:tc>
          <w:tcPr>
            <w:tcW w:w="1124" w:type="dxa"/>
          </w:tcPr>
          <w:p w:rsidR="0041442C" w:rsidRDefault="005F2C00">
            <w:pPr>
              <w:pStyle w:val="TableParagraph"/>
              <w:spacing w:line="173" w:lineRule="exact"/>
              <w:ind w:left="36"/>
              <w:rPr>
                <w:sz w:val="16"/>
              </w:rPr>
            </w:pPr>
            <w:r>
              <w:rPr>
                <w:sz w:val="16"/>
              </w:rPr>
              <w:t>02.03</w:t>
            </w:r>
          </w:p>
          <w:p w:rsidR="0041442C" w:rsidRDefault="005F2C00">
            <w:pPr>
              <w:pStyle w:val="TableParagraph"/>
              <w:spacing w:line="162" w:lineRule="exact"/>
              <w:ind w:left="36"/>
              <w:rPr>
                <w:sz w:val="16"/>
              </w:rPr>
            </w:pPr>
            <w:r>
              <w:rPr>
                <w:sz w:val="16"/>
              </w:rPr>
              <w:t>10</w:t>
            </w:r>
          </w:p>
        </w:tc>
      </w:tr>
    </w:tbl>
    <w:p w:rsidR="0041442C" w:rsidRDefault="005F2C00">
      <w:pPr>
        <w:pStyle w:val="Corpsdetexte"/>
        <w:spacing w:before="37" w:line="290" w:lineRule="auto"/>
        <w:ind w:right="860"/>
      </w:pPr>
      <w:r>
        <w:t>Type de produits 2 : Désinfectants et produits algicides non destinés à l´application directe sur des êtres humains ou des animaux. Type de produits 10 : Produits de protection des matériaux de construction.</w:t>
      </w:r>
    </w:p>
    <w:p w:rsidR="0041442C" w:rsidRDefault="005F2C00">
      <w:pPr>
        <w:pStyle w:val="Titre1"/>
        <w:numPr>
          <w:ilvl w:val="0"/>
          <w:numId w:val="10"/>
        </w:numPr>
        <w:tabs>
          <w:tab w:val="left" w:pos="492"/>
        </w:tabs>
        <w:spacing w:before="33" w:line="206" w:lineRule="exact"/>
      </w:pPr>
      <w:r>
        <w:t>Tableaux des maladies professionnelles selon le Code du Travail français</w:t>
      </w:r>
      <w:r>
        <w:rPr>
          <w:spacing w:val="5"/>
        </w:rPr>
        <w:t xml:space="preserve"> </w:t>
      </w:r>
      <w:r>
        <w:t>:</w:t>
      </w:r>
    </w:p>
    <w:p w:rsidR="0041442C" w:rsidRDefault="005F2C00">
      <w:pPr>
        <w:pStyle w:val="Corpsdetexte"/>
        <w:tabs>
          <w:tab w:val="left" w:pos="1327"/>
        </w:tabs>
        <w:spacing w:line="181" w:lineRule="exact"/>
      </w:pPr>
      <w:r>
        <w:t>N°TMP</w:t>
      </w:r>
      <w:r>
        <w:tab/>
        <w:t>Libellé</w:t>
      </w:r>
    </w:p>
    <w:p w:rsidR="0041442C" w:rsidRDefault="005F2C00">
      <w:pPr>
        <w:pStyle w:val="Corpsdetexte"/>
        <w:tabs>
          <w:tab w:val="left" w:pos="1360"/>
        </w:tabs>
        <w:spacing w:line="180" w:lineRule="exact"/>
      </w:pPr>
      <w:r>
        <w:t>65</w:t>
      </w:r>
      <w:r>
        <w:tab/>
        <w:t>Lésions eczématiformes de mécanisme</w:t>
      </w:r>
      <w:r>
        <w:rPr>
          <w:spacing w:val="4"/>
        </w:rPr>
        <w:t xml:space="preserve"> </w:t>
      </w:r>
      <w:r>
        <w:t>allergique.</w:t>
      </w:r>
    </w:p>
    <w:p w:rsidR="0041442C" w:rsidRDefault="005F2C00">
      <w:pPr>
        <w:pStyle w:val="Corpsdetexte"/>
        <w:tabs>
          <w:tab w:val="left" w:pos="1360"/>
        </w:tabs>
        <w:spacing w:line="180" w:lineRule="exact"/>
      </w:pPr>
      <w:r>
        <w:t>49</w:t>
      </w:r>
      <w:r>
        <w:tab/>
        <w:t>Affections cutanées provoquées par les amines aliphatiques, alicycliques ou les</w:t>
      </w:r>
      <w:r>
        <w:rPr>
          <w:spacing w:val="14"/>
        </w:rPr>
        <w:t xml:space="preserve"> </w:t>
      </w:r>
      <w:r>
        <w:t>éthanolamines.</w:t>
      </w:r>
    </w:p>
    <w:p w:rsidR="0041442C" w:rsidRDefault="005F2C00">
      <w:pPr>
        <w:pStyle w:val="Corpsdetexte"/>
        <w:tabs>
          <w:tab w:val="left" w:pos="1360"/>
        </w:tabs>
        <w:spacing w:line="180" w:lineRule="exact"/>
      </w:pPr>
      <w:r>
        <w:t>49 Bis</w:t>
      </w:r>
      <w:r>
        <w:tab/>
        <w:t>Affections respiratoires provoquées par les amines aliphatiques, les éthanolamines ou</w:t>
      </w:r>
      <w:r>
        <w:rPr>
          <w:spacing w:val="13"/>
        </w:rPr>
        <w:t xml:space="preserve"> </w:t>
      </w:r>
      <w:r>
        <w:t>l'isophoronediamine.</w:t>
      </w:r>
    </w:p>
    <w:p w:rsidR="0041442C" w:rsidRDefault="005F2C00">
      <w:pPr>
        <w:pStyle w:val="Corpsdetexte"/>
        <w:tabs>
          <w:tab w:val="left" w:pos="1360"/>
        </w:tabs>
        <w:spacing w:line="180" w:lineRule="exact"/>
      </w:pPr>
      <w:r>
        <w:t>84</w:t>
      </w:r>
      <w:r>
        <w:tab/>
        <w:t>Affections engendrées par les solvants organiques liquides à usage professionnel</w:t>
      </w:r>
      <w:r>
        <w:rPr>
          <w:spacing w:val="11"/>
        </w:rPr>
        <w:t xml:space="preserve"> </w:t>
      </w:r>
      <w:r>
        <w:t>:</w:t>
      </w:r>
    </w:p>
    <w:p w:rsidR="0041442C" w:rsidRDefault="005F2C00">
      <w:pPr>
        <w:pStyle w:val="Corpsdetexte"/>
        <w:tabs>
          <w:tab w:val="left" w:pos="1360"/>
        </w:tabs>
        <w:spacing w:before="1" w:line="235" w:lineRule="auto"/>
        <w:ind w:left="1360" w:right="1265" w:hanging="888"/>
      </w:pPr>
      <w:r>
        <w:t>84</w:t>
      </w:r>
      <w:r>
        <w:tab/>
        <w:t>hydrocarbures liquides aliphatiques ou cycliques saturés ou insaturés et leurs mélanges; hydrocarbures halogénés liquides; dérivés nitrés des hydrocarbures aliphatiques; alcools, glycols, éthers de glycol; cétones; aldéhydes; éthers aliphatiques et cycliques, dont le tétrahydrofurane; esters; diméthylformamide et diméthylacétamine; acétonitrile et propionitrile; pyridine; diméthhylsulfone,</w:t>
      </w:r>
      <w:r>
        <w:rPr>
          <w:spacing w:val="4"/>
        </w:rPr>
        <w:t xml:space="preserve"> </w:t>
      </w:r>
      <w:r>
        <w:t>diméthylsulfoxyde.</w:t>
      </w:r>
    </w:p>
    <w:p w:rsidR="0041442C" w:rsidRDefault="005F2C00">
      <w:pPr>
        <w:pStyle w:val="Titre1"/>
        <w:numPr>
          <w:ilvl w:val="1"/>
          <w:numId w:val="1"/>
        </w:numPr>
        <w:tabs>
          <w:tab w:val="left" w:pos="836"/>
        </w:tabs>
        <w:spacing w:before="70"/>
        <w:ind w:left="835"/>
      </w:pPr>
      <w:r>
        <w:t>Évaluation de la sécurité</w:t>
      </w:r>
      <w:r>
        <w:rPr>
          <w:spacing w:val="2"/>
        </w:rPr>
        <w:t xml:space="preserve"> </w:t>
      </w:r>
      <w:r>
        <w:t>chimique</w:t>
      </w:r>
    </w:p>
    <w:p w:rsidR="0041442C" w:rsidRDefault="005F2C00">
      <w:pPr>
        <w:pStyle w:val="Corpsdetexte"/>
        <w:spacing w:before="42"/>
      </w:pPr>
      <w:r>
        <w:t>Aucune donnée n'est disponible.</w:t>
      </w:r>
    </w:p>
    <w:p w:rsidR="0041442C" w:rsidRDefault="005514DF">
      <w:pPr>
        <w:pStyle w:val="Corpsdetexte"/>
        <w:spacing w:before="11"/>
        <w:ind w:left="0"/>
        <w:rPr>
          <w:sz w:val="18"/>
        </w:rPr>
      </w:pPr>
      <w:r>
        <w:rPr>
          <w:noProof/>
          <w:lang w:val="fr-FR" w:eastAsia="fr-FR"/>
        </w:rPr>
        <mc:AlternateContent>
          <mc:Choice Requires="wps">
            <w:drawing>
              <wp:anchor distT="0" distB="0" distL="0" distR="0" simplePos="0" relativeHeight="251665408" behindDoc="1" locked="0" layoutInCell="1" allowOverlap="1">
                <wp:simplePos x="0" y="0"/>
                <wp:positionH relativeFrom="page">
                  <wp:posOffset>362585</wp:posOffset>
                </wp:positionH>
                <wp:positionV relativeFrom="paragraph">
                  <wp:posOffset>163195</wp:posOffset>
                </wp:positionV>
                <wp:extent cx="6833870" cy="0"/>
                <wp:effectExtent l="10160" t="10795" r="13970" b="8255"/>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38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9F92C"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5pt,12.85pt" to="56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" strokeweight="0">
                <w10:wrap type="topAndBottom" anchorx="page"/>
              </v:line>
            </w:pict>
          </mc:Fallback>
        </mc:AlternateContent>
      </w:r>
    </w:p>
    <w:p w:rsidR="0041442C" w:rsidRDefault="005F2C00">
      <w:pPr>
        <w:pStyle w:val="Titre2"/>
      </w:pPr>
      <w:r>
        <w:t>RUBRIQUE 16 : AUTRES INFORMATIONS</w:t>
      </w:r>
    </w:p>
    <w:p w:rsidR="0041442C" w:rsidRDefault="005F2C00">
      <w:pPr>
        <w:pStyle w:val="Corpsdetexte"/>
        <w:spacing w:before="39" w:line="235" w:lineRule="auto"/>
      </w:pPr>
      <w:r>
        <w:t>Les conditions de travail de l'utilisateur ne nous étant pas connues, les informations données dans la présente fiche de sécurité sont basées sur l'état de nos connaissances et sur les réglementations tant nationales que communautaires.</w:t>
      </w:r>
    </w:p>
    <w:p w:rsidR="0041442C" w:rsidRDefault="005F2C00">
      <w:pPr>
        <w:pStyle w:val="Corpsdetexte"/>
        <w:spacing w:before="43" w:line="235" w:lineRule="auto"/>
      </w:pPr>
      <w:r>
        <w:t>Le mélange ne doit pas être utilisé à d'autres usages que ceux spécifiés en rubrique 1 sans avoir obtenu au préalable des instructions de manipulation écrites.</w:t>
      </w:r>
    </w:p>
    <w:p w:rsidR="0041442C" w:rsidRDefault="005F2C00">
      <w:pPr>
        <w:pStyle w:val="Corpsdetexte"/>
        <w:spacing w:before="42" w:line="235" w:lineRule="auto"/>
      </w:pPr>
      <w:r>
        <w:t>Il est toujours de la responsabilité de l'utilisateur de prendre toutes les mesures nécessaires pour répondre aux exigences des lois et réglementations locales.</w:t>
      </w:r>
    </w:p>
    <w:p w:rsidR="0041442C" w:rsidRDefault="005F2C00">
      <w:pPr>
        <w:pStyle w:val="Corpsdetexte"/>
        <w:spacing w:before="43" w:line="235" w:lineRule="auto"/>
      </w:pPr>
      <w:r>
        <w:t>Les informations données dans la présente fiche de données de sécurité doivent être considérées comme une description des exigences de sécurité relatives à ce mélange et non pas comme une garantie des propriétés de celui-ci.</w:t>
      </w:r>
    </w:p>
    <w:p w:rsidR="0041442C" w:rsidRDefault="005F2C00">
      <w:pPr>
        <w:pStyle w:val="Titre1"/>
      </w:pPr>
      <w:r>
        <w:t>Libellé(s) des phrases mentionnées à la rubrique 3 :</w:t>
      </w:r>
    </w:p>
    <w:p w:rsidR="0041442C" w:rsidRDefault="005F2C00">
      <w:pPr>
        <w:pStyle w:val="Corpsdetexte"/>
        <w:tabs>
          <w:tab w:val="left" w:pos="3350"/>
        </w:tabs>
        <w:spacing w:before="42"/>
      </w:pPr>
      <w:r>
        <w:t>H302</w:t>
      </w:r>
      <w:r>
        <w:tab/>
        <w:t>Nocif en cas</w:t>
      </w:r>
      <w:r>
        <w:rPr>
          <w:spacing w:val="4"/>
        </w:rPr>
        <w:t xml:space="preserve"> </w:t>
      </w:r>
      <w:r>
        <w:t>d'ingestion.</w:t>
      </w:r>
    </w:p>
    <w:p w:rsidR="0041442C" w:rsidRDefault="005F2C00">
      <w:pPr>
        <w:pStyle w:val="Corpsdetexte"/>
        <w:tabs>
          <w:tab w:val="left" w:pos="3350"/>
        </w:tabs>
        <w:spacing w:before="40"/>
      </w:pPr>
      <w:r>
        <w:t>H302</w:t>
      </w:r>
      <w:r>
        <w:rPr>
          <w:spacing w:val="-1"/>
        </w:rPr>
        <w:t xml:space="preserve"> </w:t>
      </w:r>
      <w:r>
        <w:t>+</w:t>
      </w:r>
      <w:r>
        <w:rPr>
          <w:spacing w:val="-1"/>
        </w:rPr>
        <w:t xml:space="preserve"> </w:t>
      </w:r>
      <w:r>
        <w:t>H312</w:t>
      </w:r>
      <w:r>
        <w:tab/>
        <w:t>Nocif en cas d'ingestion ou de contact</w:t>
      </w:r>
      <w:r>
        <w:rPr>
          <w:spacing w:val="6"/>
        </w:rPr>
        <w:t xml:space="preserve"> </w:t>
      </w:r>
      <w:r>
        <w:t>cutané.</w:t>
      </w:r>
    </w:p>
    <w:p w:rsidR="0041442C" w:rsidRDefault="005F2C00">
      <w:pPr>
        <w:pStyle w:val="Corpsdetexte"/>
        <w:tabs>
          <w:tab w:val="left" w:pos="3350"/>
        </w:tabs>
        <w:spacing w:before="39"/>
      </w:pPr>
      <w:r>
        <w:t>H312</w:t>
      </w:r>
      <w:r>
        <w:tab/>
        <w:t>Nocif par contact</w:t>
      </w:r>
      <w:r>
        <w:rPr>
          <w:spacing w:val="4"/>
        </w:rPr>
        <w:t xml:space="preserve"> </w:t>
      </w:r>
      <w:r>
        <w:t>cutané.</w:t>
      </w:r>
    </w:p>
    <w:p w:rsidR="0041442C" w:rsidRDefault="005F2C00">
      <w:pPr>
        <w:pStyle w:val="Corpsdetexte"/>
        <w:tabs>
          <w:tab w:val="left" w:pos="3350"/>
        </w:tabs>
        <w:spacing w:before="39"/>
      </w:pPr>
      <w:r>
        <w:t>H314</w:t>
      </w:r>
      <w:r>
        <w:tab/>
        <w:t>Provoque des brûlures de la peau et de graves lésions des</w:t>
      </w:r>
      <w:r>
        <w:rPr>
          <w:spacing w:val="8"/>
        </w:rPr>
        <w:t xml:space="preserve"> </w:t>
      </w:r>
      <w:r>
        <w:t>yeux.</w:t>
      </w:r>
    </w:p>
    <w:p w:rsidR="0041442C" w:rsidRDefault="005F2C00">
      <w:pPr>
        <w:pStyle w:val="Corpsdetexte"/>
        <w:tabs>
          <w:tab w:val="left" w:pos="3350"/>
        </w:tabs>
        <w:spacing w:before="39"/>
      </w:pPr>
      <w:r>
        <w:t>H318</w:t>
      </w:r>
      <w:r>
        <w:tab/>
        <w:t>Provoque de graves lésions des</w:t>
      </w:r>
      <w:r>
        <w:rPr>
          <w:spacing w:val="5"/>
        </w:rPr>
        <w:t xml:space="preserve"> </w:t>
      </w:r>
      <w:r>
        <w:t>yeux.</w:t>
      </w:r>
    </w:p>
    <w:p w:rsidR="0041442C" w:rsidRDefault="005F2C00">
      <w:pPr>
        <w:pStyle w:val="Corpsdetexte"/>
        <w:tabs>
          <w:tab w:val="left" w:pos="3350"/>
        </w:tabs>
        <w:spacing w:before="40"/>
      </w:pPr>
      <w:r>
        <w:t>H400</w:t>
      </w:r>
      <w:r>
        <w:tab/>
        <w:t>Très toxique pour les organismes</w:t>
      </w:r>
      <w:r>
        <w:rPr>
          <w:spacing w:val="5"/>
        </w:rPr>
        <w:t xml:space="preserve"> </w:t>
      </w:r>
      <w:r>
        <w:t>aquatiques.</w:t>
      </w:r>
    </w:p>
    <w:p w:rsidR="0041442C" w:rsidRDefault="005F2C00">
      <w:pPr>
        <w:pStyle w:val="Corpsdetexte"/>
        <w:tabs>
          <w:tab w:val="left" w:pos="3350"/>
        </w:tabs>
        <w:spacing w:before="39"/>
      </w:pPr>
      <w:r>
        <w:t>H412</w:t>
      </w:r>
      <w:r>
        <w:tab/>
        <w:t>Nocif pour les organismes aquatiques, entraîne des effets néfastes à long</w:t>
      </w:r>
      <w:r>
        <w:rPr>
          <w:spacing w:val="12"/>
        </w:rPr>
        <w:t xml:space="preserve"> </w:t>
      </w:r>
      <w:r>
        <w:t>terme.</w:t>
      </w:r>
    </w:p>
    <w:p w:rsidR="0041442C" w:rsidRDefault="005F2C00">
      <w:pPr>
        <w:pStyle w:val="Titre1"/>
      </w:pPr>
      <w:r>
        <w:t>Abréviations :</w:t>
      </w:r>
    </w:p>
    <w:p w:rsidR="0041442C" w:rsidRDefault="005F2C00">
      <w:pPr>
        <w:pStyle w:val="Corpsdetexte"/>
        <w:spacing w:before="42" w:line="290" w:lineRule="auto"/>
        <w:ind w:right="2870"/>
      </w:pPr>
      <w:r>
        <w:t>ADR : Accord européen relatif au transport international de marchandises Dangereuses par la Route. IMDG : International Maritime Dangerous Goods.</w:t>
      </w:r>
    </w:p>
    <w:p w:rsidR="0041442C" w:rsidRDefault="005F2C00">
      <w:pPr>
        <w:pStyle w:val="Corpsdetexte"/>
        <w:spacing w:before="1"/>
      </w:pPr>
      <w:r>
        <w:t>IATA : International Air Transport Association.</w:t>
      </w:r>
    </w:p>
    <w:p w:rsidR="0041442C" w:rsidRDefault="005F2C00">
      <w:pPr>
        <w:pStyle w:val="Corpsdetexte"/>
        <w:spacing w:before="39"/>
      </w:pPr>
      <w:r>
        <w:t>OACI : Organisation de l'Aviation Civile Internationale.</w:t>
      </w:r>
    </w:p>
    <w:p w:rsidR="0041442C" w:rsidRDefault="0041442C">
      <w:pPr>
        <w:sectPr w:rsidR="0041442C">
          <w:pgSz w:w="11900" w:h="16840"/>
          <w:pgMar w:top="1660" w:right="460" w:bottom="420" w:left="540" w:header="848" w:footer="225" w:gutter="0"/>
          <w:cols w:space="720"/>
        </w:sectPr>
      </w:pPr>
    </w:p>
    <w:p w:rsidR="0041442C" w:rsidRDefault="0041442C">
      <w:pPr>
        <w:pStyle w:val="Corpsdetexte"/>
        <w:spacing w:before="2"/>
        <w:ind w:left="0"/>
        <w:rPr>
          <w:sz w:val="29"/>
        </w:rPr>
      </w:pPr>
    </w:p>
    <w:p w:rsidR="0041442C" w:rsidRDefault="005F2C00">
      <w:pPr>
        <w:pStyle w:val="Corpsdetexte"/>
        <w:spacing w:before="96" w:line="290" w:lineRule="auto"/>
        <w:ind w:right="4296"/>
      </w:pPr>
      <w:r>
        <w:t>RID : Regulations concerning the International carriage of Dangerous goods by rail. WGK : Wassergefahrdungsklasse ( Water Hazard Class).</w:t>
      </w:r>
    </w:p>
    <w:p w:rsidR="0041442C" w:rsidRDefault="005F2C00">
      <w:pPr>
        <w:pStyle w:val="Corpsdetexte"/>
        <w:spacing w:before="1" w:line="290" w:lineRule="auto"/>
        <w:ind w:right="8629"/>
      </w:pPr>
      <w:r>
        <w:t>GHS05 : Corrosion. GHS09 : Environnement.</w:t>
      </w:r>
    </w:p>
    <w:p w:rsidR="0041442C" w:rsidRDefault="005F2C00">
      <w:pPr>
        <w:pStyle w:val="Corpsdetexte"/>
        <w:spacing w:before="1" w:line="290" w:lineRule="auto"/>
        <w:ind w:right="6846"/>
      </w:pPr>
      <w:r>
        <w:t>PBT : Persistante, bioaccumulable et toxique. vPvB : Très persistante et très bioaccumulable. SVHC : Substance of Very High Concern.</w:t>
      </w:r>
    </w:p>
    <w:sectPr w:rsidR="0041442C">
      <w:pgSz w:w="11900" w:h="16840"/>
      <w:pgMar w:top="1660" w:right="460" w:bottom="420" w:left="540" w:header="848"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51A" w:rsidRDefault="0018551A">
      <w:r>
        <w:separator/>
      </w:r>
    </w:p>
  </w:endnote>
  <w:endnote w:type="continuationSeparator" w:id="0">
    <w:p w:rsidR="0018551A" w:rsidRDefault="0018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2C" w:rsidRDefault="005514DF">
    <w:pPr>
      <w:pStyle w:val="Corpsdetexte"/>
      <w:spacing w:line="14" w:lineRule="auto"/>
      <w:ind w:left="0"/>
      <w:rPr>
        <w:sz w:val="20"/>
      </w:rPr>
    </w:pPr>
    <w:r>
      <w:rPr>
        <w:noProof/>
        <w:lang w:val="fr-FR" w:eastAsia="fr-FR"/>
      </w:rPr>
      <mc:AlternateContent>
        <mc:Choice Requires="wps">
          <w:drawing>
            <wp:anchor distT="0" distB="0" distL="114300" distR="114300" simplePos="0" relativeHeight="503295104" behindDoc="1" locked="0" layoutInCell="1" allowOverlap="1">
              <wp:simplePos x="0" y="0"/>
              <wp:positionH relativeFrom="page">
                <wp:posOffset>1957705</wp:posOffset>
              </wp:positionH>
              <wp:positionV relativeFrom="page">
                <wp:posOffset>10410825</wp:posOffset>
              </wp:positionV>
              <wp:extent cx="3640455" cy="111125"/>
              <wp:effectExtent l="0" t="0"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2C" w:rsidRDefault="005F2C00">
                          <w:pPr>
                            <w:spacing w:before="16"/>
                            <w:ind w:left="20"/>
                            <w:rPr>
                              <w:sz w:val="12"/>
                            </w:rPr>
                          </w:pPr>
                          <w:r>
                            <w:rPr>
                              <w:sz w:val="12"/>
                            </w:rPr>
                            <w:t xml:space="preserve">- Made under licence of European Label System® MSDS software from InfoDyne - </w:t>
                          </w:r>
                          <w:hyperlink r:id="rId1">
                            <w:r>
                              <w:rPr>
                                <w:sz w:val="12"/>
                              </w:rPr>
                              <w:t xml:space="preserve">http://www.infodyne.fr </w:t>
                            </w:r>
                          </w:hyperlink>
                          <w:r>
                            <w:rPr>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54.15pt;margin-top:819.75pt;width:286.65pt;height:8.75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" filled="f" stroked="f">
              <v:textbox inset="0,0,0,0">
                <w:txbxContent>
                  <w:p w:rsidR="0041442C" w:rsidRDefault="005F2C00">
                    <w:pPr>
                      <w:spacing w:before="16"/>
                      <w:ind w:left="20"/>
                      <w:rPr>
                        <w:sz w:val="12"/>
                      </w:rPr>
                    </w:pPr>
                    <w:r>
                      <w:rPr>
                        <w:sz w:val="12"/>
                      </w:rPr>
                      <w:t xml:space="preserve">- Made under licence of European Label System® MSDS software from InfoDyne - </w:t>
                    </w:r>
                    <w:hyperlink r:id="rId2">
                      <w:r>
                        <w:rPr>
                          <w:sz w:val="12"/>
                        </w:rPr>
                        <w:t xml:space="preserve">http://www.infodyne.fr </w:t>
                      </w:r>
                    </w:hyperlink>
                    <w:r>
                      <w:rPr>
                        <w:sz w:val="1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51A" w:rsidRDefault="0018551A">
      <w:r>
        <w:separator/>
      </w:r>
    </w:p>
  </w:footnote>
  <w:footnote w:type="continuationSeparator" w:id="0">
    <w:p w:rsidR="0018551A" w:rsidRDefault="0018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2C" w:rsidRDefault="005514DF">
    <w:pPr>
      <w:pStyle w:val="Corpsdetexte"/>
      <w:spacing w:line="14" w:lineRule="auto"/>
      <w:ind w:left="0"/>
      <w:rPr>
        <w:sz w:val="20"/>
      </w:rPr>
    </w:pPr>
    <w:r>
      <w:rPr>
        <w:noProof/>
        <w:lang w:val="fr-FR" w:eastAsia="fr-FR"/>
      </w:rPr>
      <mc:AlternateContent>
        <mc:Choice Requires="wps">
          <w:drawing>
            <wp:anchor distT="0" distB="0" distL="114300" distR="114300" simplePos="0" relativeHeight="503295032" behindDoc="1" locked="0" layoutInCell="1" allowOverlap="1">
              <wp:simplePos x="0" y="0"/>
              <wp:positionH relativeFrom="page">
                <wp:posOffset>346710</wp:posOffset>
              </wp:positionH>
              <wp:positionV relativeFrom="page">
                <wp:posOffset>525780</wp:posOffset>
              </wp:positionV>
              <wp:extent cx="3635375" cy="368300"/>
              <wp:effectExtent l="3810" t="1905"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2C" w:rsidRDefault="005F2C00">
                          <w:pPr>
                            <w:pStyle w:val="Corpsdetexte"/>
                            <w:spacing w:before="15" w:line="182" w:lineRule="exact"/>
                            <w:ind w:left="20"/>
                          </w:pPr>
                          <w:r>
                            <w:t>FICHE DE DONNEES DE SECURITE (Règlement (CE) n°1907 /2006 - REACH)</w:t>
                          </w:r>
                        </w:p>
                        <w:p w:rsidR="0041442C" w:rsidRDefault="005F2C00">
                          <w:pPr>
                            <w:pStyle w:val="Corpsdetexte"/>
                            <w:spacing w:line="180" w:lineRule="exact"/>
                            <w:ind w:left="20"/>
                          </w:pPr>
                          <w:r>
                            <w:t>Version : N°1 (26/03/2018)</w:t>
                          </w:r>
                        </w:p>
                        <w:p w:rsidR="0041442C" w:rsidRDefault="005F2C00">
                          <w:pPr>
                            <w:pStyle w:val="Corpsdetexte"/>
                            <w:tabs>
                              <w:tab w:val="left" w:pos="1437"/>
                            </w:tabs>
                            <w:spacing w:line="182" w:lineRule="exact"/>
                            <w:ind w:left="20"/>
                          </w:pPr>
                          <w:r>
                            <w:t>.</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3pt;margin-top:41.4pt;width:286.25pt;height:29pt;z-index:-2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" filled="f" stroked="f">
              <v:textbox inset="0,0,0,0">
                <w:txbxContent>
                  <w:p w:rsidR="0041442C" w:rsidRDefault="005F2C00">
                    <w:pPr>
                      <w:pStyle w:val="Corpsdetexte"/>
                      <w:spacing w:before="15" w:line="182" w:lineRule="exact"/>
                      <w:ind w:left="20"/>
                    </w:pPr>
                    <w:r>
                      <w:t>FICHE DE DONNEES DE SECURITE (Règlement (CE) n°1907 /2006 - REACH)</w:t>
                    </w:r>
                  </w:p>
                  <w:p w:rsidR="0041442C" w:rsidRDefault="005F2C00">
                    <w:pPr>
                      <w:pStyle w:val="Corpsdetexte"/>
                      <w:spacing w:line="180" w:lineRule="exact"/>
                      <w:ind w:left="20"/>
                    </w:pPr>
                    <w:r>
                      <w:t>Version : N°1 (26/03/2018)</w:t>
                    </w:r>
                  </w:p>
                  <w:p w:rsidR="0041442C" w:rsidRDefault="005F2C00">
                    <w:pPr>
                      <w:pStyle w:val="Corpsdetexte"/>
                      <w:tabs>
                        <w:tab w:val="left" w:pos="1437"/>
                      </w:tabs>
                      <w:spacing w:line="182" w:lineRule="exact"/>
                      <w:ind w:left="20"/>
                    </w:pPr>
                    <w:r>
                      <w:t>.</w:t>
                    </w:r>
                    <w:r>
                      <w:rPr>
                        <w:u w:val="single"/>
                      </w:rPr>
                      <w:t xml:space="preserve"> </w:t>
                    </w:r>
                    <w:r>
                      <w:rPr>
                        <w:u w:val="single"/>
                      </w:rPr>
                      <w:tab/>
                    </w:r>
                  </w:p>
                </w:txbxContent>
              </v:textbox>
              <w10:wrap anchorx="page" anchory="page"/>
            </v:shape>
          </w:pict>
        </mc:Fallback>
      </mc:AlternateContent>
    </w:r>
    <w:r>
      <w:rPr>
        <w:noProof/>
        <w:lang w:val="fr-FR" w:eastAsia="fr-FR"/>
      </w:rPr>
      <mc:AlternateContent>
        <mc:Choice Requires="wps">
          <w:drawing>
            <wp:anchor distT="0" distB="0" distL="114300" distR="114300" simplePos="0" relativeHeight="503295056" behindDoc="1" locked="0" layoutInCell="1" allowOverlap="1">
              <wp:simplePos x="0" y="0"/>
              <wp:positionH relativeFrom="page">
                <wp:posOffset>5848350</wp:posOffset>
              </wp:positionH>
              <wp:positionV relativeFrom="page">
                <wp:posOffset>525780</wp:posOffset>
              </wp:positionV>
              <wp:extent cx="1361440" cy="254000"/>
              <wp:effectExtent l="0" t="1905" r="63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2C" w:rsidRDefault="005F2C00">
                          <w:pPr>
                            <w:pStyle w:val="Corpsdetexte"/>
                            <w:spacing w:before="18" w:line="235" w:lineRule="auto"/>
                            <w:ind w:left="60" w:right="7" w:hanging="41"/>
                          </w:pPr>
                          <w:r>
                            <w:t xml:space="preserve">Date : 26/03/2018 Page </w:t>
                          </w:r>
                          <w:r>
                            <w:fldChar w:fldCharType="begin"/>
                          </w:r>
                          <w:r>
                            <w:instrText xml:space="preserve"> PAGE </w:instrText>
                          </w:r>
                          <w:r>
                            <w:fldChar w:fldCharType="separate"/>
                          </w:r>
                          <w:r w:rsidR="005514DF">
                            <w:rPr>
                              <w:noProof/>
                            </w:rPr>
                            <w:t>2</w:t>
                          </w:r>
                          <w:r>
                            <w:fldChar w:fldCharType="end"/>
                          </w:r>
                          <w:r>
                            <w:t>/9 Révision : N°13 (26/03/2018)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60.5pt;margin-top:41.4pt;width:107.2pt;height:20pt;z-index:-2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" filled="f" stroked="f">
              <v:textbox inset="0,0,0,0">
                <w:txbxContent>
                  <w:p w:rsidR="0041442C" w:rsidRDefault="005F2C00">
                    <w:pPr>
                      <w:pStyle w:val="Corpsdetexte"/>
                      <w:spacing w:before="18" w:line="235" w:lineRule="auto"/>
                      <w:ind w:left="60" w:right="7" w:hanging="41"/>
                    </w:pPr>
                    <w:r>
                      <w:t xml:space="preserve">Date : 26/03/2018 Page </w:t>
                    </w:r>
                    <w:r>
                      <w:fldChar w:fldCharType="begin"/>
                    </w:r>
                    <w:r>
                      <w:instrText xml:space="preserve"> PAGE </w:instrText>
                    </w:r>
                    <w:r>
                      <w:fldChar w:fldCharType="separate"/>
                    </w:r>
                    <w:r w:rsidR="005514DF">
                      <w:rPr>
                        <w:noProof/>
                      </w:rPr>
                      <w:t>2</w:t>
                    </w:r>
                    <w:r>
                      <w:fldChar w:fldCharType="end"/>
                    </w:r>
                    <w:r>
                      <w:t>/9 Révision : N°13 (26/03/2018)</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503295080" behindDoc="1" locked="0" layoutInCell="1" allowOverlap="1">
              <wp:simplePos x="0" y="0"/>
              <wp:positionH relativeFrom="page">
                <wp:posOffset>346710</wp:posOffset>
              </wp:positionH>
              <wp:positionV relativeFrom="page">
                <wp:posOffset>871855</wp:posOffset>
              </wp:positionV>
              <wp:extent cx="6862445" cy="139700"/>
              <wp:effectExtent l="381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2C" w:rsidRDefault="005F2C00">
                          <w:pPr>
                            <w:tabs>
                              <w:tab w:val="left" w:pos="4157"/>
                              <w:tab w:val="left" w:pos="10786"/>
                            </w:tabs>
                            <w:spacing w:before="15"/>
                            <w:ind w:left="20"/>
                            <w:rPr>
                              <w:b/>
                              <w:sz w:val="16"/>
                            </w:rPr>
                          </w:pPr>
                          <w:r>
                            <w:rPr>
                              <w:b/>
                              <w:sz w:val="16"/>
                              <w:u w:val="single"/>
                            </w:rPr>
                            <w:t xml:space="preserve"> </w:t>
                          </w:r>
                          <w:r>
                            <w:rPr>
                              <w:b/>
                              <w:sz w:val="16"/>
                              <w:u w:val="single"/>
                            </w:rPr>
                            <w:tab/>
                            <w:t>DEMOUSSANT TOITURES -</w:t>
                          </w:r>
                          <w:r>
                            <w:rPr>
                              <w:b/>
                              <w:spacing w:val="-14"/>
                              <w:sz w:val="16"/>
                              <w:u w:val="single"/>
                            </w:rPr>
                            <w:t xml:space="preserve"> </w:t>
                          </w:r>
                          <w:r>
                            <w:rPr>
                              <w:b/>
                              <w:sz w:val="16"/>
                              <w:u w:val="single"/>
                            </w:rPr>
                            <w:t>6011</w:t>
                          </w:r>
                          <w:r>
                            <w:rPr>
                              <w:b/>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7.3pt;margin-top:68.65pt;width:540.35pt;height:11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BosgIAALA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" filled="f" stroked="f">
              <v:textbox inset="0,0,0,0">
                <w:txbxContent>
                  <w:p w:rsidR="0041442C" w:rsidRDefault="005F2C00">
                    <w:pPr>
                      <w:tabs>
                        <w:tab w:val="left" w:pos="4157"/>
                        <w:tab w:val="left" w:pos="10786"/>
                      </w:tabs>
                      <w:spacing w:before="15"/>
                      <w:ind w:left="20"/>
                      <w:rPr>
                        <w:b/>
                        <w:sz w:val="16"/>
                      </w:rPr>
                    </w:pPr>
                    <w:r>
                      <w:rPr>
                        <w:b/>
                        <w:sz w:val="16"/>
                        <w:u w:val="single"/>
                      </w:rPr>
                      <w:t xml:space="preserve"> </w:t>
                    </w:r>
                    <w:r>
                      <w:rPr>
                        <w:b/>
                        <w:sz w:val="16"/>
                        <w:u w:val="single"/>
                      </w:rPr>
                      <w:tab/>
                      <w:t>DEMOUSSANT TOITURES -</w:t>
                    </w:r>
                    <w:r>
                      <w:rPr>
                        <w:b/>
                        <w:spacing w:val="-14"/>
                        <w:sz w:val="16"/>
                        <w:u w:val="single"/>
                      </w:rPr>
                      <w:t xml:space="preserve"> </w:t>
                    </w:r>
                    <w:r>
                      <w:rPr>
                        <w:b/>
                        <w:sz w:val="16"/>
                        <w:u w:val="single"/>
                      </w:rPr>
                      <w:t>6011</w:t>
                    </w:r>
                    <w:r>
                      <w:rPr>
                        <w:b/>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FEB"/>
    <w:multiLevelType w:val="multilevel"/>
    <w:tmpl w:val="306E3F0E"/>
    <w:lvl w:ilvl="0">
      <w:start w:val="15"/>
      <w:numFmt w:val="decimal"/>
      <w:lvlText w:val="%1"/>
      <w:lvlJc w:val="left"/>
      <w:pPr>
        <w:ind w:left="381" w:hanging="454"/>
        <w:jc w:val="left"/>
      </w:pPr>
      <w:rPr>
        <w:rFonts w:hint="default"/>
      </w:rPr>
    </w:lvl>
    <w:lvl w:ilvl="1">
      <w:start w:val="1"/>
      <w:numFmt w:val="decimal"/>
      <w:lvlText w:val="%1.%2."/>
      <w:lvlJc w:val="left"/>
      <w:pPr>
        <w:ind w:left="381" w:hanging="454"/>
        <w:jc w:val="left"/>
      </w:pPr>
      <w:rPr>
        <w:rFonts w:ascii="Arial" w:eastAsia="Arial" w:hAnsi="Arial" w:cs="Arial" w:hint="default"/>
        <w:b/>
        <w:bCs/>
        <w:w w:val="99"/>
        <w:sz w:val="18"/>
        <w:szCs w:val="18"/>
      </w:rPr>
    </w:lvl>
    <w:lvl w:ilvl="2">
      <w:numFmt w:val="bullet"/>
      <w:lvlText w:val="•"/>
      <w:lvlJc w:val="left"/>
      <w:pPr>
        <w:ind w:left="2484" w:hanging="454"/>
      </w:pPr>
      <w:rPr>
        <w:rFonts w:hint="default"/>
      </w:rPr>
    </w:lvl>
    <w:lvl w:ilvl="3">
      <w:numFmt w:val="bullet"/>
      <w:lvlText w:val="•"/>
      <w:lvlJc w:val="left"/>
      <w:pPr>
        <w:ind w:left="3536" w:hanging="454"/>
      </w:pPr>
      <w:rPr>
        <w:rFonts w:hint="default"/>
      </w:rPr>
    </w:lvl>
    <w:lvl w:ilvl="4">
      <w:numFmt w:val="bullet"/>
      <w:lvlText w:val="•"/>
      <w:lvlJc w:val="left"/>
      <w:pPr>
        <w:ind w:left="4588" w:hanging="454"/>
      </w:pPr>
      <w:rPr>
        <w:rFonts w:hint="default"/>
      </w:rPr>
    </w:lvl>
    <w:lvl w:ilvl="5">
      <w:numFmt w:val="bullet"/>
      <w:lvlText w:val="•"/>
      <w:lvlJc w:val="left"/>
      <w:pPr>
        <w:ind w:left="5640" w:hanging="454"/>
      </w:pPr>
      <w:rPr>
        <w:rFonts w:hint="default"/>
      </w:rPr>
    </w:lvl>
    <w:lvl w:ilvl="6">
      <w:numFmt w:val="bullet"/>
      <w:lvlText w:val="•"/>
      <w:lvlJc w:val="left"/>
      <w:pPr>
        <w:ind w:left="6692" w:hanging="454"/>
      </w:pPr>
      <w:rPr>
        <w:rFonts w:hint="default"/>
      </w:rPr>
    </w:lvl>
    <w:lvl w:ilvl="7">
      <w:numFmt w:val="bullet"/>
      <w:lvlText w:val="•"/>
      <w:lvlJc w:val="left"/>
      <w:pPr>
        <w:ind w:left="7744" w:hanging="454"/>
      </w:pPr>
      <w:rPr>
        <w:rFonts w:hint="default"/>
      </w:rPr>
    </w:lvl>
    <w:lvl w:ilvl="8">
      <w:numFmt w:val="bullet"/>
      <w:lvlText w:val="•"/>
      <w:lvlJc w:val="left"/>
      <w:pPr>
        <w:ind w:left="8796" w:hanging="454"/>
      </w:pPr>
      <w:rPr>
        <w:rFonts w:hint="default"/>
      </w:rPr>
    </w:lvl>
  </w:abstractNum>
  <w:abstractNum w:abstractNumId="1" w15:restartNumberingAfterBreak="0">
    <w:nsid w:val="19B86C17"/>
    <w:multiLevelType w:val="multilevel"/>
    <w:tmpl w:val="8AA2E82E"/>
    <w:lvl w:ilvl="0">
      <w:start w:val="8"/>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2772" w:hanging="353"/>
      </w:pPr>
      <w:rPr>
        <w:rFonts w:hint="default"/>
      </w:rPr>
    </w:lvl>
    <w:lvl w:ilvl="3">
      <w:numFmt w:val="bullet"/>
      <w:lvlText w:val="•"/>
      <w:lvlJc w:val="left"/>
      <w:pPr>
        <w:ind w:left="3788" w:hanging="353"/>
      </w:pPr>
      <w:rPr>
        <w:rFonts w:hint="default"/>
      </w:rPr>
    </w:lvl>
    <w:lvl w:ilvl="4">
      <w:numFmt w:val="bullet"/>
      <w:lvlText w:val="•"/>
      <w:lvlJc w:val="left"/>
      <w:pPr>
        <w:ind w:left="4804" w:hanging="353"/>
      </w:pPr>
      <w:rPr>
        <w:rFonts w:hint="default"/>
      </w:rPr>
    </w:lvl>
    <w:lvl w:ilvl="5">
      <w:numFmt w:val="bullet"/>
      <w:lvlText w:val="•"/>
      <w:lvlJc w:val="left"/>
      <w:pPr>
        <w:ind w:left="5820" w:hanging="353"/>
      </w:pPr>
      <w:rPr>
        <w:rFonts w:hint="default"/>
      </w:rPr>
    </w:lvl>
    <w:lvl w:ilvl="6">
      <w:numFmt w:val="bullet"/>
      <w:lvlText w:val="•"/>
      <w:lvlJc w:val="left"/>
      <w:pPr>
        <w:ind w:left="6836" w:hanging="353"/>
      </w:pPr>
      <w:rPr>
        <w:rFonts w:hint="default"/>
      </w:rPr>
    </w:lvl>
    <w:lvl w:ilvl="7">
      <w:numFmt w:val="bullet"/>
      <w:lvlText w:val="•"/>
      <w:lvlJc w:val="left"/>
      <w:pPr>
        <w:ind w:left="7852" w:hanging="353"/>
      </w:pPr>
      <w:rPr>
        <w:rFonts w:hint="default"/>
      </w:rPr>
    </w:lvl>
    <w:lvl w:ilvl="8">
      <w:numFmt w:val="bullet"/>
      <w:lvlText w:val="•"/>
      <w:lvlJc w:val="left"/>
      <w:pPr>
        <w:ind w:left="8868" w:hanging="353"/>
      </w:pPr>
      <w:rPr>
        <w:rFonts w:hint="default"/>
      </w:rPr>
    </w:lvl>
  </w:abstractNum>
  <w:abstractNum w:abstractNumId="2" w15:restartNumberingAfterBreak="0">
    <w:nsid w:val="1D724450"/>
    <w:multiLevelType w:val="multilevel"/>
    <w:tmpl w:val="B7025B02"/>
    <w:lvl w:ilvl="0">
      <w:start w:val="6"/>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2772" w:hanging="353"/>
      </w:pPr>
      <w:rPr>
        <w:rFonts w:hint="default"/>
      </w:rPr>
    </w:lvl>
    <w:lvl w:ilvl="3">
      <w:numFmt w:val="bullet"/>
      <w:lvlText w:val="•"/>
      <w:lvlJc w:val="left"/>
      <w:pPr>
        <w:ind w:left="3788" w:hanging="353"/>
      </w:pPr>
      <w:rPr>
        <w:rFonts w:hint="default"/>
      </w:rPr>
    </w:lvl>
    <w:lvl w:ilvl="4">
      <w:numFmt w:val="bullet"/>
      <w:lvlText w:val="•"/>
      <w:lvlJc w:val="left"/>
      <w:pPr>
        <w:ind w:left="4804" w:hanging="353"/>
      </w:pPr>
      <w:rPr>
        <w:rFonts w:hint="default"/>
      </w:rPr>
    </w:lvl>
    <w:lvl w:ilvl="5">
      <w:numFmt w:val="bullet"/>
      <w:lvlText w:val="•"/>
      <w:lvlJc w:val="left"/>
      <w:pPr>
        <w:ind w:left="5820" w:hanging="353"/>
      </w:pPr>
      <w:rPr>
        <w:rFonts w:hint="default"/>
      </w:rPr>
    </w:lvl>
    <w:lvl w:ilvl="6">
      <w:numFmt w:val="bullet"/>
      <w:lvlText w:val="•"/>
      <w:lvlJc w:val="left"/>
      <w:pPr>
        <w:ind w:left="6836" w:hanging="353"/>
      </w:pPr>
      <w:rPr>
        <w:rFonts w:hint="default"/>
      </w:rPr>
    </w:lvl>
    <w:lvl w:ilvl="7">
      <w:numFmt w:val="bullet"/>
      <w:lvlText w:val="•"/>
      <w:lvlJc w:val="left"/>
      <w:pPr>
        <w:ind w:left="7852" w:hanging="353"/>
      </w:pPr>
      <w:rPr>
        <w:rFonts w:hint="default"/>
      </w:rPr>
    </w:lvl>
    <w:lvl w:ilvl="8">
      <w:numFmt w:val="bullet"/>
      <w:lvlText w:val="•"/>
      <w:lvlJc w:val="left"/>
      <w:pPr>
        <w:ind w:left="8868" w:hanging="353"/>
      </w:pPr>
      <w:rPr>
        <w:rFonts w:hint="default"/>
      </w:rPr>
    </w:lvl>
  </w:abstractNum>
  <w:abstractNum w:abstractNumId="3" w15:restartNumberingAfterBreak="0">
    <w:nsid w:val="24296AB1"/>
    <w:multiLevelType w:val="multilevel"/>
    <w:tmpl w:val="F8A2FCD2"/>
    <w:lvl w:ilvl="0">
      <w:start w:val="1"/>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2772" w:hanging="353"/>
      </w:pPr>
      <w:rPr>
        <w:rFonts w:hint="default"/>
      </w:rPr>
    </w:lvl>
    <w:lvl w:ilvl="3">
      <w:numFmt w:val="bullet"/>
      <w:lvlText w:val="•"/>
      <w:lvlJc w:val="left"/>
      <w:pPr>
        <w:ind w:left="3788" w:hanging="353"/>
      </w:pPr>
      <w:rPr>
        <w:rFonts w:hint="default"/>
      </w:rPr>
    </w:lvl>
    <w:lvl w:ilvl="4">
      <w:numFmt w:val="bullet"/>
      <w:lvlText w:val="•"/>
      <w:lvlJc w:val="left"/>
      <w:pPr>
        <w:ind w:left="4804" w:hanging="353"/>
      </w:pPr>
      <w:rPr>
        <w:rFonts w:hint="default"/>
      </w:rPr>
    </w:lvl>
    <w:lvl w:ilvl="5">
      <w:numFmt w:val="bullet"/>
      <w:lvlText w:val="•"/>
      <w:lvlJc w:val="left"/>
      <w:pPr>
        <w:ind w:left="5820" w:hanging="353"/>
      </w:pPr>
      <w:rPr>
        <w:rFonts w:hint="default"/>
      </w:rPr>
    </w:lvl>
    <w:lvl w:ilvl="6">
      <w:numFmt w:val="bullet"/>
      <w:lvlText w:val="•"/>
      <w:lvlJc w:val="left"/>
      <w:pPr>
        <w:ind w:left="6836" w:hanging="353"/>
      </w:pPr>
      <w:rPr>
        <w:rFonts w:hint="default"/>
      </w:rPr>
    </w:lvl>
    <w:lvl w:ilvl="7">
      <w:numFmt w:val="bullet"/>
      <w:lvlText w:val="•"/>
      <w:lvlJc w:val="left"/>
      <w:pPr>
        <w:ind w:left="7852" w:hanging="353"/>
      </w:pPr>
      <w:rPr>
        <w:rFonts w:hint="default"/>
      </w:rPr>
    </w:lvl>
    <w:lvl w:ilvl="8">
      <w:numFmt w:val="bullet"/>
      <w:lvlText w:val="•"/>
      <w:lvlJc w:val="left"/>
      <w:pPr>
        <w:ind w:left="8868" w:hanging="353"/>
      </w:pPr>
      <w:rPr>
        <w:rFonts w:hint="default"/>
      </w:rPr>
    </w:lvl>
  </w:abstractNum>
  <w:abstractNum w:abstractNumId="4" w15:restartNumberingAfterBreak="0">
    <w:nsid w:val="26413B2C"/>
    <w:multiLevelType w:val="multilevel"/>
    <w:tmpl w:val="AFAC0BA4"/>
    <w:lvl w:ilvl="0">
      <w:start w:val="12"/>
      <w:numFmt w:val="decimal"/>
      <w:lvlText w:val="%1"/>
      <w:lvlJc w:val="left"/>
      <w:pPr>
        <w:ind w:left="835" w:hanging="454"/>
        <w:jc w:val="left"/>
      </w:pPr>
      <w:rPr>
        <w:rFonts w:hint="default"/>
      </w:rPr>
    </w:lvl>
    <w:lvl w:ilvl="1">
      <w:start w:val="3"/>
      <w:numFmt w:val="decimal"/>
      <w:lvlText w:val="%1.%2."/>
      <w:lvlJc w:val="left"/>
      <w:pPr>
        <w:ind w:left="835" w:hanging="454"/>
        <w:jc w:val="left"/>
      </w:pPr>
      <w:rPr>
        <w:rFonts w:ascii="Arial" w:eastAsia="Arial" w:hAnsi="Arial" w:cs="Arial" w:hint="default"/>
        <w:b/>
        <w:bCs/>
        <w:w w:val="99"/>
        <w:sz w:val="18"/>
        <w:szCs w:val="18"/>
      </w:rPr>
    </w:lvl>
    <w:lvl w:ilvl="2">
      <w:start w:val="1"/>
      <w:numFmt w:val="decimal"/>
      <w:lvlText w:val="%1.%2.%3."/>
      <w:lvlJc w:val="left"/>
      <w:pPr>
        <w:ind w:left="986" w:hanging="605"/>
        <w:jc w:val="left"/>
      </w:pPr>
      <w:rPr>
        <w:rFonts w:ascii="Arial" w:eastAsia="Arial" w:hAnsi="Arial" w:cs="Arial" w:hint="default"/>
        <w:b/>
        <w:bCs/>
        <w:w w:val="99"/>
        <w:sz w:val="18"/>
        <w:szCs w:val="18"/>
      </w:rPr>
    </w:lvl>
    <w:lvl w:ilvl="3">
      <w:numFmt w:val="bullet"/>
      <w:lvlText w:val="•"/>
      <w:lvlJc w:val="left"/>
      <w:pPr>
        <w:ind w:left="3184" w:hanging="605"/>
      </w:pPr>
      <w:rPr>
        <w:rFonts w:hint="default"/>
      </w:rPr>
    </w:lvl>
    <w:lvl w:ilvl="4">
      <w:numFmt w:val="bullet"/>
      <w:lvlText w:val="•"/>
      <w:lvlJc w:val="left"/>
      <w:pPr>
        <w:ind w:left="4286" w:hanging="605"/>
      </w:pPr>
      <w:rPr>
        <w:rFonts w:hint="default"/>
      </w:rPr>
    </w:lvl>
    <w:lvl w:ilvl="5">
      <w:numFmt w:val="bullet"/>
      <w:lvlText w:val="•"/>
      <w:lvlJc w:val="left"/>
      <w:pPr>
        <w:ind w:left="5388" w:hanging="605"/>
      </w:pPr>
      <w:rPr>
        <w:rFonts w:hint="default"/>
      </w:rPr>
    </w:lvl>
    <w:lvl w:ilvl="6">
      <w:numFmt w:val="bullet"/>
      <w:lvlText w:val="•"/>
      <w:lvlJc w:val="left"/>
      <w:pPr>
        <w:ind w:left="6491" w:hanging="605"/>
      </w:pPr>
      <w:rPr>
        <w:rFonts w:hint="default"/>
      </w:rPr>
    </w:lvl>
    <w:lvl w:ilvl="7">
      <w:numFmt w:val="bullet"/>
      <w:lvlText w:val="•"/>
      <w:lvlJc w:val="left"/>
      <w:pPr>
        <w:ind w:left="7593" w:hanging="605"/>
      </w:pPr>
      <w:rPr>
        <w:rFonts w:hint="default"/>
      </w:rPr>
    </w:lvl>
    <w:lvl w:ilvl="8">
      <w:numFmt w:val="bullet"/>
      <w:lvlText w:val="•"/>
      <w:lvlJc w:val="left"/>
      <w:pPr>
        <w:ind w:left="8695" w:hanging="605"/>
      </w:pPr>
      <w:rPr>
        <w:rFonts w:hint="default"/>
      </w:rPr>
    </w:lvl>
  </w:abstractNum>
  <w:abstractNum w:abstractNumId="5" w15:restartNumberingAfterBreak="0">
    <w:nsid w:val="27C2658F"/>
    <w:multiLevelType w:val="multilevel"/>
    <w:tmpl w:val="E9B8E414"/>
    <w:lvl w:ilvl="0">
      <w:start w:val="10"/>
      <w:numFmt w:val="decimal"/>
      <w:lvlText w:val="%1"/>
      <w:lvlJc w:val="left"/>
      <w:pPr>
        <w:ind w:left="835" w:hanging="454"/>
        <w:jc w:val="left"/>
      </w:pPr>
      <w:rPr>
        <w:rFonts w:hint="default"/>
      </w:rPr>
    </w:lvl>
    <w:lvl w:ilvl="1">
      <w:start w:val="1"/>
      <w:numFmt w:val="decimal"/>
      <w:lvlText w:val="%1.%2."/>
      <w:lvlJc w:val="left"/>
      <w:pPr>
        <w:ind w:left="835" w:hanging="454"/>
        <w:jc w:val="left"/>
      </w:pPr>
      <w:rPr>
        <w:rFonts w:ascii="Arial" w:eastAsia="Arial" w:hAnsi="Arial" w:cs="Arial" w:hint="default"/>
        <w:b/>
        <w:bCs/>
        <w:w w:val="99"/>
        <w:sz w:val="18"/>
        <w:szCs w:val="18"/>
      </w:rPr>
    </w:lvl>
    <w:lvl w:ilvl="2">
      <w:numFmt w:val="bullet"/>
      <w:lvlText w:val="-"/>
      <w:lvlJc w:val="left"/>
      <w:pPr>
        <w:ind w:left="571" w:hanging="99"/>
      </w:pPr>
      <w:rPr>
        <w:rFonts w:ascii="Arial" w:eastAsia="Arial" w:hAnsi="Arial" w:cs="Arial" w:hint="default"/>
        <w:w w:val="100"/>
        <w:sz w:val="16"/>
        <w:szCs w:val="16"/>
      </w:rPr>
    </w:lvl>
    <w:lvl w:ilvl="3">
      <w:numFmt w:val="bullet"/>
      <w:lvlText w:val="•"/>
      <w:lvlJc w:val="left"/>
      <w:pPr>
        <w:ind w:left="3075" w:hanging="99"/>
      </w:pPr>
      <w:rPr>
        <w:rFonts w:hint="default"/>
      </w:rPr>
    </w:lvl>
    <w:lvl w:ilvl="4">
      <w:numFmt w:val="bullet"/>
      <w:lvlText w:val="•"/>
      <w:lvlJc w:val="left"/>
      <w:pPr>
        <w:ind w:left="4193" w:hanging="99"/>
      </w:pPr>
      <w:rPr>
        <w:rFonts w:hint="default"/>
      </w:rPr>
    </w:lvl>
    <w:lvl w:ilvl="5">
      <w:numFmt w:val="bullet"/>
      <w:lvlText w:val="•"/>
      <w:lvlJc w:val="left"/>
      <w:pPr>
        <w:ind w:left="5311" w:hanging="99"/>
      </w:pPr>
      <w:rPr>
        <w:rFonts w:hint="default"/>
      </w:rPr>
    </w:lvl>
    <w:lvl w:ilvl="6">
      <w:numFmt w:val="bullet"/>
      <w:lvlText w:val="•"/>
      <w:lvlJc w:val="left"/>
      <w:pPr>
        <w:ind w:left="6428" w:hanging="99"/>
      </w:pPr>
      <w:rPr>
        <w:rFonts w:hint="default"/>
      </w:rPr>
    </w:lvl>
    <w:lvl w:ilvl="7">
      <w:numFmt w:val="bullet"/>
      <w:lvlText w:val="•"/>
      <w:lvlJc w:val="left"/>
      <w:pPr>
        <w:ind w:left="7546" w:hanging="99"/>
      </w:pPr>
      <w:rPr>
        <w:rFonts w:hint="default"/>
      </w:rPr>
    </w:lvl>
    <w:lvl w:ilvl="8">
      <w:numFmt w:val="bullet"/>
      <w:lvlText w:val="•"/>
      <w:lvlJc w:val="left"/>
      <w:pPr>
        <w:ind w:left="8664" w:hanging="99"/>
      </w:pPr>
      <w:rPr>
        <w:rFonts w:hint="default"/>
      </w:rPr>
    </w:lvl>
  </w:abstractNum>
  <w:abstractNum w:abstractNumId="6" w15:restartNumberingAfterBreak="0">
    <w:nsid w:val="2AA072B6"/>
    <w:multiLevelType w:val="multilevel"/>
    <w:tmpl w:val="5D76D032"/>
    <w:lvl w:ilvl="0">
      <w:start w:val="12"/>
      <w:numFmt w:val="decimal"/>
      <w:lvlText w:val="%1"/>
      <w:lvlJc w:val="left"/>
      <w:pPr>
        <w:ind w:left="835" w:hanging="454"/>
        <w:jc w:val="left"/>
      </w:pPr>
      <w:rPr>
        <w:rFonts w:hint="default"/>
      </w:rPr>
    </w:lvl>
    <w:lvl w:ilvl="1">
      <w:start w:val="4"/>
      <w:numFmt w:val="decimal"/>
      <w:lvlText w:val="%1.%2."/>
      <w:lvlJc w:val="left"/>
      <w:pPr>
        <w:ind w:left="835" w:hanging="454"/>
        <w:jc w:val="left"/>
      </w:pPr>
      <w:rPr>
        <w:rFonts w:ascii="Arial" w:eastAsia="Arial" w:hAnsi="Arial" w:cs="Arial" w:hint="default"/>
        <w:b/>
        <w:bCs/>
        <w:w w:val="99"/>
        <w:sz w:val="18"/>
        <w:szCs w:val="18"/>
      </w:rPr>
    </w:lvl>
    <w:lvl w:ilvl="2">
      <w:numFmt w:val="bullet"/>
      <w:lvlText w:val="•"/>
      <w:lvlJc w:val="left"/>
      <w:pPr>
        <w:ind w:left="2852" w:hanging="454"/>
      </w:pPr>
      <w:rPr>
        <w:rFonts w:hint="default"/>
      </w:rPr>
    </w:lvl>
    <w:lvl w:ilvl="3">
      <w:numFmt w:val="bullet"/>
      <w:lvlText w:val="•"/>
      <w:lvlJc w:val="left"/>
      <w:pPr>
        <w:ind w:left="3858" w:hanging="454"/>
      </w:pPr>
      <w:rPr>
        <w:rFonts w:hint="default"/>
      </w:rPr>
    </w:lvl>
    <w:lvl w:ilvl="4">
      <w:numFmt w:val="bullet"/>
      <w:lvlText w:val="•"/>
      <w:lvlJc w:val="left"/>
      <w:pPr>
        <w:ind w:left="4864" w:hanging="454"/>
      </w:pPr>
      <w:rPr>
        <w:rFonts w:hint="default"/>
      </w:rPr>
    </w:lvl>
    <w:lvl w:ilvl="5">
      <w:numFmt w:val="bullet"/>
      <w:lvlText w:val="•"/>
      <w:lvlJc w:val="left"/>
      <w:pPr>
        <w:ind w:left="5870" w:hanging="454"/>
      </w:pPr>
      <w:rPr>
        <w:rFonts w:hint="default"/>
      </w:rPr>
    </w:lvl>
    <w:lvl w:ilvl="6">
      <w:numFmt w:val="bullet"/>
      <w:lvlText w:val="•"/>
      <w:lvlJc w:val="left"/>
      <w:pPr>
        <w:ind w:left="6876" w:hanging="454"/>
      </w:pPr>
      <w:rPr>
        <w:rFonts w:hint="default"/>
      </w:rPr>
    </w:lvl>
    <w:lvl w:ilvl="7">
      <w:numFmt w:val="bullet"/>
      <w:lvlText w:val="•"/>
      <w:lvlJc w:val="left"/>
      <w:pPr>
        <w:ind w:left="7882" w:hanging="454"/>
      </w:pPr>
      <w:rPr>
        <w:rFonts w:hint="default"/>
      </w:rPr>
    </w:lvl>
    <w:lvl w:ilvl="8">
      <w:numFmt w:val="bullet"/>
      <w:lvlText w:val="•"/>
      <w:lvlJc w:val="left"/>
      <w:pPr>
        <w:ind w:left="8888" w:hanging="454"/>
      </w:pPr>
      <w:rPr>
        <w:rFonts w:hint="default"/>
      </w:rPr>
    </w:lvl>
  </w:abstractNum>
  <w:abstractNum w:abstractNumId="7" w15:restartNumberingAfterBreak="0">
    <w:nsid w:val="40715DF0"/>
    <w:multiLevelType w:val="multilevel"/>
    <w:tmpl w:val="A296F66A"/>
    <w:lvl w:ilvl="0">
      <w:start w:val="12"/>
      <w:numFmt w:val="decimal"/>
      <w:lvlText w:val="%1"/>
      <w:lvlJc w:val="left"/>
      <w:pPr>
        <w:ind w:left="835" w:hanging="454"/>
        <w:jc w:val="left"/>
      </w:pPr>
      <w:rPr>
        <w:rFonts w:hint="default"/>
      </w:rPr>
    </w:lvl>
    <w:lvl w:ilvl="1">
      <w:start w:val="1"/>
      <w:numFmt w:val="decimal"/>
      <w:lvlText w:val="%1.%2."/>
      <w:lvlJc w:val="left"/>
      <w:pPr>
        <w:ind w:left="835" w:hanging="454"/>
        <w:jc w:val="left"/>
      </w:pPr>
      <w:rPr>
        <w:rFonts w:ascii="Arial" w:eastAsia="Arial" w:hAnsi="Arial" w:cs="Arial" w:hint="default"/>
        <w:b/>
        <w:bCs/>
        <w:w w:val="99"/>
        <w:sz w:val="18"/>
        <w:szCs w:val="18"/>
      </w:rPr>
    </w:lvl>
    <w:lvl w:ilvl="2">
      <w:start w:val="1"/>
      <w:numFmt w:val="decimal"/>
      <w:lvlText w:val="%1.%2.%3."/>
      <w:lvlJc w:val="left"/>
      <w:pPr>
        <w:ind w:left="986" w:hanging="605"/>
        <w:jc w:val="left"/>
      </w:pPr>
      <w:rPr>
        <w:rFonts w:ascii="Arial" w:eastAsia="Arial" w:hAnsi="Arial" w:cs="Arial" w:hint="default"/>
        <w:b/>
        <w:bCs/>
        <w:w w:val="99"/>
        <w:sz w:val="18"/>
        <w:szCs w:val="18"/>
      </w:rPr>
    </w:lvl>
    <w:lvl w:ilvl="3">
      <w:numFmt w:val="bullet"/>
      <w:lvlText w:val="•"/>
      <w:lvlJc w:val="left"/>
      <w:pPr>
        <w:ind w:left="3184" w:hanging="605"/>
      </w:pPr>
      <w:rPr>
        <w:rFonts w:hint="default"/>
      </w:rPr>
    </w:lvl>
    <w:lvl w:ilvl="4">
      <w:numFmt w:val="bullet"/>
      <w:lvlText w:val="•"/>
      <w:lvlJc w:val="left"/>
      <w:pPr>
        <w:ind w:left="4286" w:hanging="605"/>
      </w:pPr>
      <w:rPr>
        <w:rFonts w:hint="default"/>
      </w:rPr>
    </w:lvl>
    <w:lvl w:ilvl="5">
      <w:numFmt w:val="bullet"/>
      <w:lvlText w:val="•"/>
      <w:lvlJc w:val="left"/>
      <w:pPr>
        <w:ind w:left="5388" w:hanging="605"/>
      </w:pPr>
      <w:rPr>
        <w:rFonts w:hint="default"/>
      </w:rPr>
    </w:lvl>
    <w:lvl w:ilvl="6">
      <w:numFmt w:val="bullet"/>
      <w:lvlText w:val="•"/>
      <w:lvlJc w:val="left"/>
      <w:pPr>
        <w:ind w:left="6491" w:hanging="605"/>
      </w:pPr>
      <w:rPr>
        <w:rFonts w:hint="default"/>
      </w:rPr>
    </w:lvl>
    <w:lvl w:ilvl="7">
      <w:numFmt w:val="bullet"/>
      <w:lvlText w:val="•"/>
      <w:lvlJc w:val="left"/>
      <w:pPr>
        <w:ind w:left="7593" w:hanging="605"/>
      </w:pPr>
      <w:rPr>
        <w:rFonts w:hint="default"/>
      </w:rPr>
    </w:lvl>
    <w:lvl w:ilvl="8">
      <w:numFmt w:val="bullet"/>
      <w:lvlText w:val="•"/>
      <w:lvlJc w:val="left"/>
      <w:pPr>
        <w:ind w:left="8695" w:hanging="605"/>
      </w:pPr>
      <w:rPr>
        <w:rFonts w:hint="default"/>
      </w:rPr>
    </w:lvl>
  </w:abstractNum>
  <w:abstractNum w:abstractNumId="8" w15:restartNumberingAfterBreak="0">
    <w:nsid w:val="40DB5020"/>
    <w:multiLevelType w:val="multilevel"/>
    <w:tmpl w:val="DFC6347C"/>
    <w:lvl w:ilvl="0">
      <w:start w:val="11"/>
      <w:numFmt w:val="decimal"/>
      <w:lvlText w:val="%1"/>
      <w:lvlJc w:val="left"/>
      <w:pPr>
        <w:ind w:left="835" w:hanging="454"/>
        <w:jc w:val="left"/>
      </w:pPr>
      <w:rPr>
        <w:rFonts w:hint="default"/>
      </w:rPr>
    </w:lvl>
    <w:lvl w:ilvl="1">
      <w:start w:val="1"/>
      <w:numFmt w:val="decimal"/>
      <w:lvlText w:val="%1.%2."/>
      <w:lvlJc w:val="left"/>
      <w:pPr>
        <w:ind w:left="835" w:hanging="454"/>
        <w:jc w:val="left"/>
      </w:pPr>
      <w:rPr>
        <w:rFonts w:ascii="Arial" w:eastAsia="Arial" w:hAnsi="Arial" w:cs="Arial" w:hint="default"/>
        <w:b/>
        <w:bCs/>
        <w:w w:val="99"/>
        <w:sz w:val="18"/>
        <w:szCs w:val="18"/>
      </w:rPr>
    </w:lvl>
    <w:lvl w:ilvl="2">
      <w:start w:val="1"/>
      <w:numFmt w:val="decimal"/>
      <w:lvlText w:val="%1.%2.%3."/>
      <w:lvlJc w:val="left"/>
      <w:pPr>
        <w:ind w:left="381" w:hanging="605"/>
        <w:jc w:val="left"/>
      </w:pPr>
      <w:rPr>
        <w:rFonts w:ascii="Arial" w:eastAsia="Arial" w:hAnsi="Arial" w:cs="Arial" w:hint="default"/>
        <w:b/>
        <w:bCs/>
        <w:w w:val="99"/>
        <w:sz w:val="18"/>
        <w:szCs w:val="18"/>
      </w:rPr>
    </w:lvl>
    <w:lvl w:ilvl="3">
      <w:numFmt w:val="bullet"/>
      <w:lvlText w:val="•"/>
      <w:lvlJc w:val="left"/>
      <w:pPr>
        <w:ind w:left="3075" w:hanging="605"/>
      </w:pPr>
      <w:rPr>
        <w:rFonts w:hint="default"/>
      </w:rPr>
    </w:lvl>
    <w:lvl w:ilvl="4">
      <w:numFmt w:val="bullet"/>
      <w:lvlText w:val="•"/>
      <w:lvlJc w:val="left"/>
      <w:pPr>
        <w:ind w:left="4193" w:hanging="605"/>
      </w:pPr>
      <w:rPr>
        <w:rFonts w:hint="default"/>
      </w:rPr>
    </w:lvl>
    <w:lvl w:ilvl="5">
      <w:numFmt w:val="bullet"/>
      <w:lvlText w:val="•"/>
      <w:lvlJc w:val="left"/>
      <w:pPr>
        <w:ind w:left="5311" w:hanging="605"/>
      </w:pPr>
      <w:rPr>
        <w:rFonts w:hint="default"/>
      </w:rPr>
    </w:lvl>
    <w:lvl w:ilvl="6">
      <w:numFmt w:val="bullet"/>
      <w:lvlText w:val="•"/>
      <w:lvlJc w:val="left"/>
      <w:pPr>
        <w:ind w:left="6428" w:hanging="605"/>
      </w:pPr>
      <w:rPr>
        <w:rFonts w:hint="default"/>
      </w:rPr>
    </w:lvl>
    <w:lvl w:ilvl="7">
      <w:numFmt w:val="bullet"/>
      <w:lvlText w:val="•"/>
      <w:lvlJc w:val="left"/>
      <w:pPr>
        <w:ind w:left="7546" w:hanging="605"/>
      </w:pPr>
      <w:rPr>
        <w:rFonts w:hint="default"/>
      </w:rPr>
    </w:lvl>
    <w:lvl w:ilvl="8">
      <w:numFmt w:val="bullet"/>
      <w:lvlText w:val="•"/>
      <w:lvlJc w:val="left"/>
      <w:pPr>
        <w:ind w:left="8664" w:hanging="605"/>
      </w:pPr>
      <w:rPr>
        <w:rFonts w:hint="default"/>
      </w:rPr>
    </w:lvl>
  </w:abstractNum>
  <w:abstractNum w:abstractNumId="9" w15:restartNumberingAfterBreak="0">
    <w:nsid w:val="44790D07"/>
    <w:multiLevelType w:val="multilevel"/>
    <w:tmpl w:val="01D0DBE6"/>
    <w:lvl w:ilvl="0">
      <w:start w:val="9"/>
      <w:numFmt w:val="decimal"/>
      <w:lvlText w:val="%1"/>
      <w:lvlJc w:val="left"/>
      <w:pPr>
        <w:ind w:left="381" w:hanging="353"/>
        <w:jc w:val="left"/>
      </w:pPr>
      <w:rPr>
        <w:rFonts w:hint="default"/>
      </w:rPr>
    </w:lvl>
    <w:lvl w:ilvl="1">
      <w:start w:val="1"/>
      <w:numFmt w:val="decimal"/>
      <w:lvlText w:val="%1.%2."/>
      <w:lvlJc w:val="left"/>
      <w:pPr>
        <w:ind w:left="381" w:hanging="353"/>
        <w:jc w:val="left"/>
      </w:pPr>
      <w:rPr>
        <w:rFonts w:ascii="Arial" w:eastAsia="Arial" w:hAnsi="Arial" w:cs="Arial" w:hint="default"/>
        <w:b/>
        <w:bCs/>
        <w:w w:val="99"/>
        <w:sz w:val="18"/>
        <w:szCs w:val="18"/>
      </w:rPr>
    </w:lvl>
    <w:lvl w:ilvl="2">
      <w:numFmt w:val="bullet"/>
      <w:lvlText w:val="•"/>
      <w:lvlJc w:val="left"/>
      <w:pPr>
        <w:ind w:left="2484" w:hanging="353"/>
      </w:pPr>
      <w:rPr>
        <w:rFonts w:hint="default"/>
      </w:rPr>
    </w:lvl>
    <w:lvl w:ilvl="3">
      <w:numFmt w:val="bullet"/>
      <w:lvlText w:val="•"/>
      <w:lvlJc w:val="left"/>
      <w:pPr>
        <w:ind w:left="3536" w:hanging="353"/>
      </w:pPr>
      <w:rPr>
        <w:rFonts w:hint="default"/>
      </w:rPr>
    </w:lvl>
    <w:lvl w:ilvl="4">
      <w:numFmt w:val="bullet"/>
      <w:lvlText w:val="•"/>
      <w:lvlJc w:val="left"/>
      <w:pPr>
        <w:ind w:left="4588" w:hanging="353"/>
      </w:pPr>
      <w:rPr>
        <w:rFonts w:hint="default"/>
      </w:rPr>
    </w:lvl>
    <w:lvl w:ilvl="5">
      <w:numFmt w:val="bullet"/>
      <w:lvlText w:val="•"/>
      <w:lvlJc w:val="left"/>
      <w:pPr>
        <w:ind w:left="5640" w:hanging="353"/>
      </w:pPr>
      <w:rPr>
        <w:rFonts w:hint="default"/>
      </w:rPr>
    </w:lvl>
    <w:lvl w:ilvl="6">
      <w:numFmt w:val="bullet"/>
      <w:lvlText w:val="•"/>
      <w:lvlJc w:val="left"/>
      <w:pPr>
        <w:ind w:left="6692" w:hanging="353"/>
      </w:pPr>
      <w:rPr>
        <w:rFonts w:hint="default"/>
      </w:rPr>
    </w:lvl>
    <w:lvl w:ilvl="7">
      <w:numFmt w:val="bullet"/>
      <w:lvlText w:val="•"/>
      <w:lvlJc w:val="left"/>
      <w:pPr>
        <w:ind w:left="7744" w:hanging="353"/>
      </w:pPr>
      <w:rPr>
        <w:rFonts w:hint="default"/>
      </w:rPr>
    </w:lvl>
    <w:lvl w:ilvl="8">
      <w:numFmt w:val="bullet"/>
      <w:lvlText w:val="•"/>
      <w:lvlJc w:val="left"/>
      <w:pPr>
        <w:ind w:left="8796" w:hanging="353"/>
      </w:pPr>
      <w:rPr>
        <w:rFonts w:hint="default"/>
      </w:rPr>
    </w:lvl>
  </w:abstractNum>
  <w:abstractNum w:abstractNumId="10" w15:restartNumberingAfterBreak="0">
    <w:nsid w:val="45771D3C"/>
    <w:multiLevelType w:val="hybridMultilevel"/>
    <w:tmpl w:val="69C40008"/>
    <w:lvl w:ilvl="0" w:tplc="A4025C0E">
      <w:numFmt w:val="bullet"/>
      <w:lvlText w:val="-"/>
      <w:lvlJc w:val="left"/>
      <w:pPr>
        <w:ind w:left="492" w:hanging="111"/>
      </w:pPr>
      <w:rPr>
        <w:rFonts w:ascii="Arial" w:eastAsia="Arial" w:hAnsi="Arial" w:cs="Arial" w:hint="default"/>
        <w:b/>
        <w:bCs/>
        <w:w w:val="99"/>
        <w:sz w:val="18"/>
        <w:szCs w:val="18"/>
      </w:rPr>
    </w:lvl>
    <w:lvl w:ilvl="1" w:tplc="E85CB928">
      <w:numFmt w:val="bullet"/>
      <w:lvlText w:val="-"/>
      <w:lvlJc w:val="left"/>
      <w:pPr>
        <w:ind w:left="571" w:hanging="99"/>
      </w:pPr>
      <w:rPr>
        <w:rFonts w:ascii="Arial" w:eastAsia="Arial" w:hAnsi="Arial" w:cs="Arial" w:hint="default"/>
        <w:w w:val="100"/>
        <w:sz w:val="16"/>
        <w:szCs w:val="16"/>
      </w:rPr>
    </w:lvl>
    <w:lvl w:ilvl="2" w:tplc="C7BCF202">
      <w:numFmt w:val="bullet"/>
      <w:lvlText w:val="•"/>
      <w:lvlJc w:val="left"/>
      <w:pPr>
        <w:ind w:left="1726" w:hanging="99"/>
      </w:pPr>
      <w:rPr>
        <w:rFonts w:hint="default"/>
      </w:rPr>
    </w:lvl>
    <w:lvl w:ilvl="3" w:tplc="B626711E">
      <w:numFmt w:val="bullet"/>
      <w:lvlText w:val="•"/>
      <w:lvlJc w:val="left"/>
      <w:pPr>
        <w:ind w:left="2873" w:hanging="99"/>
      </w:pPr>
      <w:rPr>
        <w:rFonts w:hint="default"/>
      </w:rPr>
    </w:lvl>
    <w:lvl w:ilvl="4" w:tplc="0D96A92A">
      <w:numFmt w:val="bullet"/>
      <w:lvlText w:val="•"/>
      <w:lvlJc w:val="left"/>
      <w:pPr>
        <w:ind w:left="4020" w:hanging="99"/>
      </w:pPr>
      <w:rPr>
        <w:rFonts w:hint="default"/>
      </w:rPr>
    </w:lvl>
    <w:lvl w:ilvl="5" w:tplc="5D807AFE">
      <w:numFmt w:val="bullet"/>
      <w:lvlText w:val="•"/>
      <w:lvlJc w:val="left"/>
      <w:pPr>
        <w:ind w:left="5166" w:hanging="99"/>
      </w:pPr>
      <w:rPr>
        <w:rFonts w:hint="default"/>
      </w:rPr>
    </w:lvl>
    <w:lvl w:ilvl="6" w:tplc="C3F89124">
      <w:numFmt w:val="bullet"/>
      <w:lvlText w:val="•"/>
      <w:lvlJc w:val="left"/>
      <w:pPr>
        <w:ind w:left="6313" w:hanging="99"/>
      </w:pPr>
      <w:rPr>
        <w:rFonts w:hint="default"/>
      </w:rPr>
    </w:lvl>
    <w:lvl w:ilvl="7" w:tplc="B464D360">
      <w:numFmt w:val="bullet"/>
      <w:lvlText w:val="•"/>
      <w:lvlJc w:val="left"/>
      <w:pPr>
        <w:ind w:left="7460" w:hanging="99"/>
      </w:pPr>
      <w:rPr>
        <w:rFonts w:hint="default"/>
      </w:rPr>
    </w:lvl>
    <w:lvl w:ilvl="8" w:tplc="94CCD642">
      <w:numFmt w:val="bullet"/>
      <w:lvlText w:val="•"/>
      <w:lvlJc w:val="left"/>
      <w:pPr>
        <w:ind w:left="8606" w:hanging="99"/>
      </w:pPr>
      <w:rPr>
        <w:rFonts w:hint="default"/>
      </w:rPr>
    </w:lvl>
  </w:abstractNum>
  <w:abstractNum w:abstractNumId="11" w15:restartNumberingAfterBreak="0">
    <w:nsid w:val="4C6A3543"/>
    <w:multiLevelType w:val="multilevel"/>
    <w:tmpl w:val="BEF8BD06"/>
    <w:lvl w:ilvl="0">
      <w:start w:val="4"/>
      <w:numFmt w:val="decimal"/>
      <w:lvlText w:val="%1"/>
      <w:lvlJc w:val="left"/>
      <w:pPr>
        <w:ind w:left="381" w:hanging="353"/>
        <w:jc w:val="left"/>
      </w:pPr>
      <w:rPr>
        <w:rFonts w:hint="default"/>
      </w:rPr>
    </w:lvl>
    <w:lvl w:ilvl="1">
      <w:start w:val="1"/>
      <w:numFmt w:val="decimal"/>
      <w:lvlText w:val="%1.%2."/>
      <w:lvlJc w:val="left"/>
      <w:pPr>
        <w:ind w:left="381" w:hanging="353"/>
        <w:jc w:val="left"/>
      </w:pPr>
      <w:rPr>
        <w:rFonts w:ascii="Arial" w:eastAsia="Arial" w:hAnsi="Arial" w:cs="Arial" w:hint="default"/>
        <w:b/>
        <w:bCs/>
        <w:w w:val="99"/>
        <w:sz w:val="18"/>
        <w:szCs w:val="18"/>
      </w:rPr>
    </w:lvl>
    <w:lvl w:ilvl="2">
      <w:numFmt w:val="bullet"/>
      <w:lvlText w:val="•"/>
      <w:lvlJc w:val="left"/>
      <w:pPr>
        <w:ind w:left="2484" w:hanging="353"/>
      </w:pPr>
      <w:rPr>
        <w:rFonts w:hint="default"/>
      </w:rPr>
    </w:lvl>
    <w:lvl w:ilvl="3">
      <w:numFmt w:val="bullet"/>
      <w:lvlText w:val="•"/>
      <w:lvlJc w:val="left"/>
      <w:pPr>
        <w:ind w:left="3536" w:hanging="353"/>
      </w:pPr>
      <w:rPr>
        <w:rFonts w:hint="default"/>
      </w:rPr>
    </w:lvl>
    <w:lvl w:ilvl="4">
      <w:numFmt w:val="bullet"/>
      <w:lvlText w:val="•"/>
      <w:lvlJc w:val="left"/>
      <w:pPr>
        <w:ind w:left="4588" w:hanging="353"/>
      </w:pPr>
      <w:rPr>
        <w:rFonts w:hint="default"/>
      </w:rPr>
    </w:lvl>
    <w:lvl w:ilvl="5">
      <w:numFmt w:val="bullet"/>
      <w:lvlText w:val="•"/>
      <w:lvlJc w:val="left"/>
      <w:pPr>
        <w:ind w:left="5640" w:hanging="353"/>
      </w:pPr>
      <w:rPr>
        <w:rFonts w:hint="default"/>
      </w:rPr>
    </w:lvl>
    <w:lvl w:ilvl="6">
      <w:numFmt w:val="bullet"/>
      <w:lvlText w:val="•"/>
      <w:lvlJc w:val="left"/>
      <w:pPr>
        <w:ind w:left="6692" w:hanging="353"/>
      </w:pPr>
      <w:rPr>
        <w:rFonts w:hint="default"/>
      </w:rPr>
    </w:lvl>
    <w:lvl w:ilvl="7">
      <w:numFmt w:val="bullet"/>
      <w:lvlText w:val="•"/>
      <w:lvlJc w:val="left"/>
      <w:pPr>
        <w:ind w:left="7744" w:hanging="353"/>
      </w:pPr>
      <w:rPr>
        <w:rFonts w:hint="default"/>
      </w:rPr>
    </w:lvl>
    <w:lvl w:ilvl="8">
      <w:numFmt w:val="bullet"/>
      <w:lvlText w:val="•"/>
      <w:lvlJc w:val="left"/>
      <w:pPr>
        <w:ind w:left="8796" w:hanging="353"/>
      </w:pPr>
      <w:rPr>
        <w:rFonts w:hint="default"/>
      </w:rPr>
    </w:lvl>
  </w:abstractNum>
  <w:abstractNum w:abstractNumId="12" w15:restartNumberingAfterBreak="0">
    <w:nsid w:val="54AE5118"/>
    <w:multiLevelType w:val="multilevel"/>
    <w:tmpl w:val="2D14E022"/>
    <w:lvl w:ilvl="0">
      <w:start w:val="12"/>
      <w:numFmt w:val="decimal"/>
      <w:lvlText w:val="%1"/>
      <w:lvlJc w:val="left"/>
      <w:pPr>
        <w:ind w:left="835" w:hanging="454"/>
        <w:jc w:val="left"/>
      </w:pPr>
      <w:rPr>
        <w:rFonts w:hint="default"/>
      </w:rPr>
    </w:lvl>
    <w:lvl w:ilvl="1">
      <w:start w:val="2"/>
      <w:numFmt w:val="decimal"/>
      <w:lvlText w:val="%1.%2."/>
      <w:lvlJc w:val="left"/>
      <w:pPr>
        <w:ind w:left="835" w:hanging="454"/>
        <w:jc w:val="left"/>
      </w:pPr>
      <w:rPr>
        <w:rFonts w:ascii="Arial" w:eastAsia="Arial" w:hAnsi="Arial" w:cs="Arial" w:hint="default"/>
        <w:b/>
        <w:bCs/>
        <w:w w:val="99"/>
        <w:sz w:val="18"/>
        <w:szCs w:val="18"/>
      </w:rPr>
    </w:lvl>
    <w:lvl w:ilvl="2">
      <w:start w:val="1"/>
      <w:numFmt w:val="decimal"/>
      <w:lvlText w:val="%1.%2.%3."/>
      <w:lvlJc w:val="left"/>
      <w:pPr>
        <w:ind w:left="986" w:hanging="605"/>
        <w:jc w:val="left"/>
      </w:pPr>
      <w:rPr>
        <w:rFonts w:ascii="Arial" w:eastAsia="Arial" w:hAnsi="Arial" w:cs="Arial" w:hint="default"/>
        <w:b/>
        <w:bCs/>
        <w:w w:val="99"/>
        <w:sz w:val="18"/>
        <w:szCs w:val="18"/>
      </w:rPr>
    </w:lvl>
    <w:lvl w:ilvl="3">
      <w:numFmt w:val="bullet"/>
      <w:lvlText w:val="•"/>
      <w:lvlJc w:val="left"/>
      <w:pPr>
        <w:ind w:left="3184" w:hanging="605"/>
      </w:pPr>
      <w:rPr>
        <w:rFonts w:hint="default"/>
      </w:rPr>
    </w:lvl>
    <w:lvl w:ilvl="4">
      <w:numFmt w:val="bullet"/>
      <w:lvlText w:val="•"/>
      <w:lvlJc w:val="left"/>
      <w:pPr>
        <w:ind w:left="4286" w:hanging="605"/>
      </w:pPr>
      <w:rPr>
        <w:rFonts w:hint="default"/>
      </w:rPr>
    </w:lvl>
    <w:lvl w:ilvl="5">
      <w:numFmt w:val="bullet"/>
      <w:lvlText w:val="•"/>
      <w:lvlJc w:val="left"/>
      <w:pPr>
        <w:ind w:left="5388" w:hanging="605"/>
      </w:pPr>
      <w:rPr>
        <w:rFonts w:hint="default"/>
      </w:rPr>
    </w:lvl>
    <w:lvl w:ilvl="6">
      <w:numFmt w:val="bullet"/>
      <w:lvlText w:val="•"/>
      <w:lvlJc w:val="left"/>
      <w:pPr>
        <w:ind w:left="6491" w:hanging="605"/>
      </w:pPr>
      <w:rPr>
        <w:rFonts w:hint="default"/>
      </w:rPr>
    </w:lvl>
    <w:lvl w:ilvl="7">
      <w:numFmt w:val="bullet"/>
      <w:lvlText w:val="•"/>
      <w:lvlJc w:val="left"/>
      <w:pPr>
        <w:ind w:left="7593" w:hanging="605"/>
      </w:pPr>
      <w:rPr>
        <w:rFonts w:hint="default"/>
      </w:rPr>
    </w:lvl>
    <w:lvl w:ilvl="8">
      <w:numFmt w:val="bullet"/>
      <w:lvlText w:val="•"/>
      <w:lvlJc w:val="left"/>
      <w:pPr>
        <w:ind w:left="8695" w:hanging="605"/>
      </w:pPr>
      <w:rPr>
        <w:rFonts w:hint="default"/>
      </w:rPr>
    </w:lvl>
  </w:abstractNum>
  <w:abstractNum w:abstractNumId="13" w15:restartNumberingAfterBreak="0">
    <w:nsid w:val="5D9D14DD"/>
    <w:multiLevelType w:val="multilevel"/>
    <w:tmpl w:val="14149120"/>
    <w:lvl w:ilvl="0">
      <w:start w:val="14"/>
      <w:numFmt w:val="decimal"/>
      <w:lvlText w:val="%1"/>
      <w:lvlJc w:val="left"/>
      <w:pPr>
        <w:ind w:left="835" w:hanging="454"/>
        <w:jc w:val="left"/>
      </w:pPr>
      <w:rPr>
        <w:rFonts w:hint="default"/>
      </w:rPr>
    </w:lvl>
    <w:lvl w:ilvl="1">
      <w:start w:val="1"/>
      <w:numFmt w:val="decimal"/>
      <w:lvlText w:val="%1.%2."/>
      <w:lvlJc w:val="left"/>
      <w:pPr>
        <w:ind w:left="835" w:hanging="454"/>
        <w:jc w:val="left"/>
      </w:pPr>
      <w:rPr>
        <w:rFonts w:ascii="Arial" w:eastAsia="Arial" w:hAnsi="Arial" w:cs="Arial" w:hint="default"/>
        <w:b/>
        <w:bCs/>
        <w:w w:val="99"/>
        <w:sz w:val="18"/>
        <w:szCs w:val="18"/>
      </w:rPr>
    </w:lvl>
    <w:lvl w:ilvl="2">
      <w:numFmt w:val="bullet"/>
      <w:lvlText w:val="-"/>
      <w:lvlJc w:val="left"/>
      <w:pPr>
        <w:ind w:left="571" w:hanging="99"/>
      </w:pPr>
      <w:rPr>
        <w:rFonts w:ascii="Arial" w:eastAsia="Arial" w:hAnsi="Arial" w:cs="Arial" w:hint="default"/>
        <w:w w:val="100"/>
        <w:sz w:val="16"/>
        <w:szCs w:val="16"/>
      </w:rPr>
    </w:lvl>
    <w:lvl w:ilvl="3">
      <w:numFmt w:val="bullet"/>
      <w:lvlText w:val="•"/>
      <w:lvlJc w:val="left"/>
      <w:pPr>
        <w:ind w:left="3075" w:hanging="99"/>
      </w:pPr>
      <w:rPr>
        <w:rFonts w:hint="default"/>
      </w:rPr>
    </w:lvl>
    <w:lvl w:ilvl="4">
      <w:numFmt w:val="bullet"/>
      <w:lvlText w:val="•"/>
      <w:lvlJc w:val="left"/>
      <w:pPr>
        <w:ind w:left="4193" w:hanging="99"/>
      </w:pPr>
      <w:rPr>
        <w:rFonts w:hint="default"/>
      </w:rPr>
    </w:lvl>
    <w:lvl w:ilvl="5">
      <w:numFmt w:val="bullet"/>
      <w:lvlText w:val="•"/>
      <w:lvlJc w:val="left"/>
      <w:pPr>
        <w:ind w:left="5311" w:hanging="99"/>
      </w:pPr>
      <w:rPr>
        <w:rFonts w:hint="default"/>
      </w:rPr>
    </w:lvl>
    <w:lvl w:ilvl="6">
      <w:numFmt w:val="bullet"/>
      <w:lvlText w:val="•"/>
      <w:lvlJc w:val="left"/>
      <w:pPr>
        <w:ind w:left="6428" w:hanging="99"/>
      </w:pPr>
      <w:rPr>
        <w:rFonts w:hint="default"/>
      </w:rPr>
    </w:lvl>
    <w:lvl w:ilvl="7">
      <w:numFmt w:val="bullet"/>
      <w:lvlText w:val="•"/>
      <w:lvlJc w:val="left"/>
      <w:pPr>
        <w:ind w:left="7546" w:hanging="99"/>
      </w:pPr>
      <w:rPr>
        <w:rFonts w:hint="default"/>
      </w:rPr>
    </w:lvl>
    <w:lvl w:ilvl="8">
      <w:numFmt w:val="bullet"/>
      <w:lvlText w:val="•"/>
      <w:lvlJc w:val="left"/>
      <w:pPr>
        <w:ind w:left="8664" w:hanging="99"/>
      </w:pPr>
      <w:rPr>
        <w:rFonts w:hint="default"/>
      </w:rPr>
    </w:lvl>
  </w:abstractNum>
  <w:abstractNum w:abstractNumId="14" w15:restartNumberingAfterBreak="0">
    <w:nsid w:val="5EEB182E"/>
    <w:multiLevelType w:val="multilevel"/>
    <w:tmpl w:val="0B44A196"/>
    <w:lvl w:ilvl="0">
      <w:start w:val="5"/>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571" w:hanging="99"/>
      </w:pPr>
      <w:rPr>
        <w:rFonts w:ascii="Arial" w:eastAsia="Arial" w:hAnsi="Arial" w:cs="Arial" w:hint="default"/>
        <w:w w:val="100"/>
        <w:sz w:val="16"/>
        <w:szCs w:val="16"/>
      </w:rPr>
    </w:lvl>
    <w:lvl w:ilvl="3">
      <w:numFmt w:val="bullet"/>
      <w:lvlText w:val="•"/>
      <w:lvlJc w:val="left"/>
      <w:pPr>
        <w:ind w:left="2997" w:hanging="99"/>
      </w:pPr>
      <w:rPr>
        <w:rFonts w:hint="default"/>
      </w:rPr>
    </w:lvl>
    <w:lvl w:ilvl="4">
      <w:numFmt w:val="bullet"/>
      <w:lvlText w:val="•"/>
      <w:lvlJc w:val="left"/>
      <w:pPr>
        <w:ind w:left="4126" w:hanging="99"/>
      </w:pPr>
      <w:rPr>
        <w:rFonts w:hint="default"/>
      </w:rPr>
    </w:lvl>
    <w:lvl w:ilvl="5">
      <w:numFmt w:val="bullet"/>
      <w:lvlText w:val="•"/>
      <w:lvlJc w:val="left"/>
      <w:pPr>
        <w:ind w:left="5255" w:hanging="99"/>
      </w:pPr>
      <w:rPr>
        <w:rFonts w:hint="default"/>
      </w:rPr>
    </w:lvl>
    <w:lvl w:ilvl="6">
      <w:numFmt w:val="bullet"/>
      <w:lvlText w:val="•"/>
      <w:lvlJc w:val="left"/>
      <w:pPr>
        <w:ind w:left="6384" w:hanging="99"/>
      </w:pPr>
      <w:rPr>
        <w:rFonts w:hint="default"/>
      </w:rPr>
    </w:lvl>
    <w:lvl w:ilvl="7">
      <w:numFmt w:val="bullet"/>
      <w:lvlText w:val="•"/>
      <w:lvlJc w:val="left"/>
      <w:pPr>
        <w:ind w:left="7513" w:hanging="99"/>
      </w:pPr>
      <w:rPr>
        <w:rFonts w:hint="default"/>
      </w:rPr>
    </w:lvl>
    <w:lvl w:ilvl="8">
      <w:numFmt w:val="bullet"/>
      <w:lvlText w:val="•"/>
      <w:lvlJc w:val="left"/>
      <w:pPr>
        <w:ind w:left="8642" w:hanging="99"/>
      </w:pPr>
      <w:rPr>
        <w:rFonts w:hint="default"/>
      </w:rPr>
    </w:lvl>
  </w:abstractNum>
  <w:abstractNum w:abstractNumId="15" w15:restartNumberingAfterBreak="0">
    <w:nsid w:val="6CCB7D68"/>
    <w:multiLevelType w:val="multilevel"/>
    <w:tmpl w:val="9F02B88A"/>
    <w:lvl w:ilvl="0">
      <w:start w:val="7"/>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2772" w:hanging="353"/>
      </w:pPr>
      <w:rPr>
        <w:rFonts w:hint="default"/>
      </w:rPr>
    </w:lvl>
    <w:lvl w:ilvl="3">
      <w:numFmt w:val="bullet"/>
      <w:lvlText w:val="•"/>
      <w:lvlJc w:val="left"/>
      <w:pPr>
        <w:ind w:left="3788" w:hanging="353"/>
      </w:pPr>
      <w:rPr>
        <w:rFonts w:hint="default"/>
      </w:rPr>
    </w:lvl>
    <w:lvl w:ilvl="4">
      <w:numFmt w:val="bullet"/>
      <w:lvlText w:val="•"/>
      <w:lvlJc w:val="left"/>
      <w:pPr>
        <w:ind w:left="4804" w:hanging="353"/>
      </w:pPr>
      <w:rPr>
        <w:rFonts w:hint="default"/>
      </w:rPr>
    </w:lvl>
    <w:lvl w:ilvl="5">
      <w:numFmt w:val="bullet"/>
      <w:lvlText w:val="•"/>
      <w:lvlJc w:val="left"/>
      <w:pPr>
        <w:ind w:left="5820" w:hanging="353"/>
      </w:pPr>
      <w:rPr>
        <w:rFonts w:hint="default"/>
      </w:rPr>
    </w:lvl>
    <w:lvl w:ilvl="6">
      <w:numFmt w:val="bullet"/>
      <w:lvlText w:val="•"/>
      <w:lvlJc w:val="left"/>
      <w:pPr>
        <w:ind w:left="6836" w:hanging="353"/>
      </w:pPr>
      <w:rPr>
        <w:rFonts w:hint="default"/>
      </w:rPr>
    </w:lvl>
    <w:lvl w:ilvl="7">
      <w:numFmt w:val="bullet"/>
      <w:lvlText w:val="•"/>
      <w:lvlJc w:val="left"/>
      <w:pPr>
        <w:ind w:left="7852" w:hanging="353"/>
      </w:pPr>
      <w:rPr>
        <w:rFonts w:hint="default"/>
      </w:rPr>
    </w:lvl>
    <w:lvl w:ilvl="8">
      <w:numFmt w:val="bullet"/>
      <w:lvlText w:val="•"/>
      <w:lvlJc w:val="left"/>
      <w:pPr>
        <w:ind w:left="8868" w:hanging="353"/>
      </w:pPr>
      <w:rPr>
        <w:rFonts w:hint="default"/>
      </w:rPr>
    </w:lvl>
  </w:abstractNum>
  <w:abstractNum w:abstractNumId="16" w15:restartNumberingAfterBreak="0">
    <w:nsid w:val="75854F56"/>
    <w:multiLevelType w:val="multilevel"/>
    <w:tmpl w:val="132E1E06"/>
    <w:lvl w:ilvl="0">
      <w:start w:val="2"/>
      <w:numFmt w:val="decimal"/>
      <w:lvlText w:val="%1"/>
      <w:lvlJc w:val="left"/>
      <w:pPr>
        <w:ind w:left="734" w:hanging="353"/>
        <w:jc w:val="left"/>
      </w:pPr>
      <w:rPr>
        <w:rFonts w:hint="default"/>
      </w:rPr>
    </w:lvl>
    <w:lvl w:ilvl="1">
      <w:start w:val="1"/>
      <w:numFmt w:val="decimal"/>
      <w:lvlText w:val="%1.%2."/>
      <w:lvlJc w:val="left"/>
      <w:pPr>
        <w:ind w:left="734" w:hanging="353"/>
        <w:jc w:val="left"/>
      </w:pPr>
      <w:rPr>
        <w:rFonts w:ascii="Arial" w:eastAsia="Arial" w:hAnsi="Arial" w:cs="Arial" w:hint="default"/>
        <w:b/>
        <w:bCs/>
        <w:w w:val="99"/>
        <w:sz w:val="18"/>
        <w:szCs w:val="18"/>
      </w:rPr>
    </w:lvl>
    <w:lvl w:ilvl="2">
      <w:numFmt w:val="bullet"/>
      <w:lvlText w:val="•"/>
      <w:lvlJc w:val="left"/>
      <w:pPr>
        <w:ind w:left="2772" w:hanging="353"/>
      </w:pPr>
      <w:rPr>
        <w:rFonts w:hint="default"/>
      </w:rPr>
    </w:lvl>
    <w:lvl w:ilvl="3">
      <w:numFmt w:val="bullet"/>
      <w:lvlText w:val="•"/>
      <w:lvlJc w:val="left"/>
      <w:pPr>
        <w:ind w:left="3788" w:hanging="353"/>
      </w:pPr>
      <w:rPr>
        <w:rFonts w:hint="default"/>
      </w:rPr>
    </w:lvl>
    <w:lvl w:ilvl="4">
      <w:numFmt w:val="bullet"/>
      <w:lvlText w:val="•"/>
      <w:lvlJc w:val="left"/>
      <w:pPr>
        <w:ind w:left="4804" w:hanging="353"/>
      </w:pPr>
      <w:rPr>
        <w:rFonts w:hint="default"/>
      </w:rPr>
    </w:lvl>
    <w:lvl w:ilvl="5">
      <w:numFmt w:val="bullet"/>
      <w:lvlText w:val="•"/>
      <w:lvlJc w:val="left"/>
      <w:pPr>
        <w:ind w:left="5820" w:hanging="353"/>
      </w:pPr>
      <w:rPr>
        <w:rFonts w:hint="default"/>
      </w:rPr>
    </w:lvl>
    <w:lvl w:ilvl="6">
      <w:numFmt w:val="bullet"/>
      <w:lvlText w:val="•"/>
      <w:lvlJc w:val="left"/>
      <w:pPr>
        <w:ind w:left="6836" w:hanging="353"/>
      </w:pPr>
      <w:rPr>
        <w:rFonts w:hint="default"/>
      </w:rPr>
    </w:lvl>
    <w:lvl w:ilvl="7">
      <w:numFmt w:val="bullet"/>
      <w:lvlText w:val="•"/>
      <w:lvlJc w:val="left"/>
      <w:pPr>
        <w:ind w:left="7852" w:hanging="353"/>
      </w:pPr>
      <w:rPr>
        <w:rFonts w:hint="default"/>
      </w:rPr>
    </w:lvl>
    <w:lvl w:ilvl="8">
      <w:numFmt w:val="bullet"/>
      <w:lvlText w:val="•"/>
      <w:lvlJc w:val="left"/>
      <w:pPr>
        <w:ind w:left="8868" w:hanging="353"/>
      </w:pPr>
      <w:rPr>
        <w:rFonts w:hint="default"/>
      </w:rPr>
    </w:lvl>
  </w:abstractNum>
  <w:num w:numId="1">
    <w:abstractNumId w:val="0"/>
  </w:num>
  <w:num w:numId="2">
    <w:abstractNumId w:val="13"/>
  </w:num>
  <w:num w:numId="3">
    <w:abstractNumId w:val="6"/>
  </w:num>
  <w:num w:numId="4">
    <w:abstractNumId w:val="4"/>
  </w:num>
  <w:num w:numId="5">
    <w:abstractNumId w:val="12"/>
  </w:num>
  <w:num w:numId="6">
    <w:abstractNumId w:val="7"/>
  </w:num>
  <w:num w:numId="7">
    <w:abstractNumId w:val="8"/>
  </w:num>
  <w:num w:numId="8">
    <w:abstractNumId w:val="5"/>
  </w:num>
  <w:num w:numId="9">
    <w:abstractNumId w:val="9"/>
  </w:num>
  <w:num w:numId="10">
    <w:abstractNumId w:val="10"/>
  </w:num>
  <w:num w:numId="11">
    <w:abstractNumId w:val="1"/>
  </w:num>
  <w:num w:numId="12">
    <w:abstractNumId w:val="15"/>
  </w:num>
  <w:num w:numId="13">
    <w:abstractNumId w:val="2"/>
  </w:num>
  <w:num w:numId="14">
    <w:abstractNumId w:val="14"/>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2C"/>
    <w:rsid w:val="0018551A"/>
    <w:rsid w:val="0041442C"/>
    <w:rsid w:val="005514DF"/>
    <w:rsid w:val="005F2C00"/>
    <w:rsid w:val="00B82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7BBB5"/>
  <w15:docId w15:val="{82A58729-4ECA-4F3D-88E2-136E4A8F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71"/>
      <w:ind w:left="381"/>
      <w:outlineLvl w:val="0"/>
    </w:pPr>
    <w:rPr>
      <w:b/>
      <w:bCs/>
      <w:sz w:val="18"/>
      <w:szCs w:val="18"/>
    </w:rPr>
  </w:style>
  <w:style w:type="paragraph" w:styleId="Titre2">
    <w:name w:val="heading 2"/>
    <w:basedOn w:val="Normal"/>
    <w:uiPriority w:val="1"/>
    <w:qFormat/>
    <w:pPr>
      <w:spacing w:line="226" w:lineRule="exact"/>
      <w:ind w:left="227"/>
      <w:outlineLvl w:val="1"/>
    </w:pPr>
    <w:rPr>
      <w:rFonts w:ascii="Arial Black" w:eastAsia="Arial Black" w:hAnsi="Arial Black" w:cs="Arial Black"/>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72"/>
    </w:pPr>
    <w:rPr>
      <w:sz w:val="16"/>
      <w:szCs w:val="16"/>
    </w:rPr>
  </w:style>
  <w:style w:type="paragraph" w:styleId="Paragraphedeliste">
    <w:name w:val="List Paragraph"/>
    <w:basedOn w:val="Normal"/>
    <w:uiPriority w:val="1"/>
    <w:qFormat/>
    <w:pPr>
      <w:spacing w:before="71"/>
      <w:ind w:left="734" w:hanging="454"/>
    </w:pPr>
  </w:style>
  <w:style w:type="paragraph" w:customStyle="1" w:styleId="TableParagraph">
    <w:name w:val="Table Paragraph"/>
    <w:basedOn w:val="Normal"/>
    <w:uiPriority w:val="1"/>
    <w:qFormat/>
    <w:pPr>
      <w:spacing w:line="155" w:lineRule="exact"/>
      <w:ind w:left="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es-antipoison.net/" TargetMode="Externa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echa.europa.eu/fr/candidate-list-tab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infodyne.fr/" TargetMode="External"/><Relationship Id="rId1" Type="http://schemas.openxmlformats.org/officeDocument/2006/relationships/hyperlink" Target="http://www.infodyn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3248</Words>
  <Characters>17864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6011_DEMOUSSANT-TOITURES_FR.pdf</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6011_DEMOUSSANT-TOITURES_FR.pdf</dc:title>
  <dc:creator>hejardin</dc:creator>
  <cp:lastModifiedBy>philippe peere</cp:lastModifiedBy>
  <cp:revision>3</cp:revision>
  <dcterms:created xsi:type="dcterms:W3CDTF">2018-09-17T16:58:00Z</dcterms:created>
  <dcterms:modified xsi:type="dcterms:W3CDTF">2018-09-17T16:58:00Z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PDFCreator Version 1.2.3</vt:lpwstr>
  </property>
  <property fmtid="{D5CDD505-2E9C-101B-9397-08002B2CF9AE}" pid="4" name="LastSaved">
    <vt:filetime>2018-03-26T00:00:00Z</vt:filetime>
  </property>
</Properties>
</file>